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2021年辽宁省普通高等学校大学生</w:t>
      </w:r>
    </w:p>
    <w:p>
      <w:pPr>
        <w:jc w:val="center"/>
        <w:rPr>
          <w:rFonts w:ascii="黑体" w:hAnsi="黑体" w:eastAsia="黑体"/>
          <w:b/>
          <w:sz w:val="36"/>
          <w:szCs w:val="36"/>
        </w:rPr>
      </w:pPr>
      <w:r>
        <w:rPr>
          <w:rFonts w:hint="eastAsia" w:ascii="黑体" w:hAnsi="黑体" w:eastAsia="黑体"/>
          <w:b/>
          <w:sz w:val="36"/>
          <w:szCs w:val="36"/>
        </w:rPr>
        <w:t>“西门子杯”中国智能制造挑战赛辽宁省赛实施方案</w:t>
      </w:r>
    </w:p>
    <w:p>
      <w:pPr>
        <w:spacing w:line="560" w:lineRule="exact"/>
        <w:rPr>
          <w:rFonts w:ascii="黑体" w:hAnsi="宋体" w:eastAsia="黑体"/>
          <w:sz w:val="32"/>
          <w:szCs w:val="32"/>
        </w:rPr>
      </w:pPr>
      <w:r>
        <w:rPr>
          <w:rFonts w:hint="eastAsia" w:ascii="黑体" w:hAnsi="宋体" w:eastAsia="黑体"/>
          <w:sz w:val="32"/>
          <w:szCs w:val="32"/>
        </w:rPr>
        <w:t>一、竞赛规程</w:t>
      </w:r>
    </w:p>
    <w:p>
      <w:pPr>
        <w:spacing w:line="560" w:lineRule="exact"/>
        <w:rPr>
          <w:rFonts w:ascii="仿宋" w:hAnsi="仿宋" w:eastAsia="仿宋"/>
          <w:b/>
          <w:sz w:val="32"/>
          <w:szCs w:val="32"/>
        </w:rPr>
      </w:pPr>
      <w:r>
        <w:rPr>
          <w:rFonts w:hint="eastAsia" w:ascii="仿宋" w:hAnsi="仿宋" w:eastAsia="仿宋"/>
          <w:b/>
          <w:sz w:val="32"/>
          <w:szCs w:val="32"/>
        </w:rPr>
        <w:t>（一）竞赛名称</w:t>
      </w:r>
    </w:p>
    <w:p>
      <w:pPr>
        <w:spacing w:line="560" w:lineRule="exact"/>
        <w:jc w:val="center"/>
        <w:rPr>
          <w:rFonts w:ascii="微软雅黑" w:hAnsi="微软雅黑" w:eastAsia="微软雅黑"/>
          <w:b/>
          <w:szCs w:val="21"/>
        </w:rPr>
      </w:pPr>
      <w:bookmarkStart w:id="0" w:name="_GoBack"/>
      <w:r>
        <w:rPr>
          <w:rFonts w:hint="eastAsia" w:ascii="微软雅黑" w:hAnsi="微软雅黑" w:eastAsia="微软雅黑"/>
          <w:b/>
          <w:szCs w:val="21"/>
        </w:rPr>
        <w:t>2021年辽宁省普通高等学校大学生“西门子杯”中国智能制造挑战赛辽宁省赛</w:t>
      </w:r>
    </w:p>
    <w:bookmarkEnd w:id="0"/>
    <w:p>
      <w:pPr>
        <w:spacing w:line="560" w:lineRule="exact"/>
        <w:rPr>
          <w:rFonts w:ascii="仿宋" w:hAnsi="仿宋" w:eastAsia="仿宋"/>
          <w:b/>
          <w:sz w:val="32"/>
          <w:szCs w:val="32"/>
        </w:rPr>
      </w:pPr>
      <w:r>
        <w:rPr>
          <w:rFonts w:hint="eastAsia" w:ascii="仿宋" w:hAnsi="仿宋" w:eastAsia="仿宋"/>
          <w:b/>
          <w:sz w:val="32"/>
          <w:szCs w:val="32"/>
        </w:rPr>
        <w:t>（二）竞赛目的与意义</w:t>
      </w:r>
    </w:p>
    <w:p>
      <w:pPr>
        <w:spacing w:line="560" w:lineRule="exact"/>
        <w:rPr>
          <w:rFonts w:ascii="仿宋" w:hAnsi="仿宋" w:eastAsia="仿宋"/>
          <w:b/>
          <w:sz w:val="32"/>
          <w:szCs w:val="32"/>
        </w:rPr>
      </w:pPr>
      <w:r>
        <w:rPr>
          <w:rFonts w:hint="eastAsia" w:ascii="仿宋" w:hAnsi="仿宋" w:eastAsia="仿宋"/>
          <w:b/>
          <w:sz w:val="32"/>
          <w:szCs w:val="32"/>
        </w:rPr>
        <w:t>1、竞赛意义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西门子杯”中国智能制造挑战赛是在教育部与西门子（中国）有限公司签订的战略合作框架下的一项国家级A类赛事。由教育部高等学校自动化类专业教学指导委员会、西门子（中国）有限公司和中国仿真学会联合主办。2006年发展至今，在全国400余所高校协力支持下，成为目前国内工业自动化领域规模最大的学生竞赛之一。大赛2010年被纳入《教育部财政部关于批准2010年度大学生竞赛资助项目》（控制仿真挑战赛），并在2012年被中国-欧盟工程教育论坛列为唯一的大学生竞赛项目，2016年成为中德青少年交流年活动内容之一，2017年纳入中德高级别人文交流机制。大赛同时是教育部《2015年产学合作专业综合改革项目和国家大学生创新创业训练计划联合基金项目》中明确支持的竞赛。2017年，大赛成为金砖国家技能发展与技术创新大赛联盟的核心赛事之一，2019年，成为由中国高等教育学会颁布的“普通高校学科竞赛排行榜”评估项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培养优秀人才是挑战赛一直秉承的理念与宗旨。大赛以“立足培养，重在参与，面向工程，追求卓越”为指导思想，旨在促进高等学校的工程实践能力教育，提高学生的工程兴趣、工程素养、工程设计能力、实践动手能力、工程创新和工程研发能力，倡导理论联系实际、求真务实的学风和团队协作的人文精神，培养学生的综合知识运用能力，为培养高质量的理工科优秀人才提供实践平台。</w:t>
      </w:r>
    </w:p>
    <w:p>
      <w:pPr>
        <w:spacing w:line="560" w:lineRule="exact"/>
        <w:rPr>
          <w:rFonts w:ascii="微软雅黑" w:hAnsi="微软雅黑" w:eastAsia="微软雅黑"/>
          <w:b/>
          <w:sz w:val="24"/>
        </w:rPr>
      </w:pPr>
      <w:r>
        <w:rPr>
          <w:rFonts w:hint="eastAsia" w:ascii="仿宋" w:hAnsi="仿宋" w:eastAsia="仿宋"/>
          <w:b/>
          <w:sz w:val="28"/>
          <w:szCs w:val="28"/>
        </w:rPr>
        <w:t>2、竞赛目的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在中国制造2025和智能制造已经成为国家制造业进一步发展战略目标的新时代，大赛竞赛内容涉及智能制造领域中的科技创新、产品研发、工程设计和智能应用等，充分体现新工科的特色，将助力中国制造2025和高校新工科的发展与实践，为国家培养更多具有较强智能制造工程能力的优秀大学生。</w:t>
      </w:r>
    </w:p>
    <w:p>
      <w:pPr>
        <w:spacing w:line="560" w:lineRule="exact"/>
        <w:rPr>
          <w:rFonts w:ascii="仿宋" w:hAnsi="仿宋" w:eastAsia="仿宋"/>
          <w:b/>
          <w:sz w:val="32"/>
          <w:szCs w:val="32"/>
        </w:rPr>
      </w:pPr>
      <w:r>
        <w:rPr>
          <w:rFonts w:hint="eastAsia" w:ascii="仿宋" w:hAnsi="仿宋" w:eastAsia="仿宋"/>
          <w:b/>
          <w:sz w:val="32"/>
          <w:szCs w:val="32"/>
        </w:rPr>
        <w:t>（三）参赛对象与要求说明</w:t>
      </w:r>
    </w:p>
    <w:p>
      <w:pPr>
        <w:spacing w:line="560" w:lineRule="exact"/>
        <w:rPr>
          <w:rFonts w:ascii="仿宋" w:hAnsi="仿宋" w:eastAsia="仿宋"/>
          <w:b/>
          <w:sz w:val="32"/>
          <w:szCs w:val="32"/>
        </w:rPr>
      </w:pPr>
      <w:r>
        <w:rPr>
          <w:rFonts w:hint="eastAsia" w:ascii="仿宋" w:hAnsi="仿宋" w:eastAsia="仿宋"/>
          <w:b/>
          <w:sz w:val="32"/>
          <w:szCs w:val="32"/>
        </w:rPr>
        <w:t>1、参赛对象</w:t>
      </w:r>
    </w:p>
    <w:p>
      <w:pPr>
        <w:spacing w:line="560" w:lineRule="exact"/>
        <w:ind w:firstLine="560" w:firstLineChars="200"/>
        <w:rPr>
          <w:rFonts w:ascii="仿宋" w:hAnsi="仿宋" w:eastAsia="仿宋"/>
          <w:sz w:val="28"/>
          <w:szCs w:val="28"/>
          <w:highlight w:val="yellow"/>
        </w:rPr>
      </w:pPr>
      <w:r>
        <w:rPr>
          <w:rFonts w:ascii="仿宋" w:hAnsi="仿宋" w:eastAsia="仿宋"/>
          <w:sz w:val="28"/>
          <w:szCs w:val="28"/>
          <w:highlight w:val="yellow"/>
        </w:rPr>
        <w:t>面向控制科学与工程、电气工程、机械工程、仪表科学与工程、信息与通讯工程、计算机科技与技术等相关学科的本科生，以及自动化类、机电设备类、机械设计制造类、电子信息类、计算机类及通信类等相关专业的</w:t>
      </w:r>
      <w:r>
        <w:rPr>
          <w:rFonts w:hint="eastAsia" w:ascii="仿宋" w:hAnsi="仿宋" w:eastAsia="仿宋"/>
          <w:sz w:val="28"/>
          <w:szCs w:val="28"/>
          <w:highlight w:val="yellow"/>
        </w:rPr>
        <w:t>本科</w:t>
      </w:r>
      <w:r>
        <w:rPr>
          <w:rFonts w:ascii="仿宋" w:hAnsi="仿宋" w:eastAsia="仿宋"/>
          <w:sz w:val="28"/>
          <w:szCs w:val="28"/>
          <w:highlight w:val="yellow"/>
        </w:rPr>
        <w:t>学生。</w:t>
      </w:r>
    </w:p>
    <w:p>
      <w:pPr>
        <w:spacing w:line="560" w:lineRule="exact"/>
        <w:rPr>
          <w:rFonts w:ascii="仿宋" w:hAnsi="仿宋" w:eastAsia="仿宋"/>
          <w:b/>
          <w:sz w:val="32"/>
          <w:szCs w:val="32"/>
        </w:rPr>
      </w:pPr>
      <w:r>
        <w:rPr>
          <w:rFonts w:hint="eastAsia" w:ascii="仿宋" w:hAnsi="仿宋" w:eastAsia="仿宋"/>
          <w:b/>
          <w:sz w:val="32"/>
          <w:szCs w:val="32"/>
        </w:rPr>
        <w:t>2、具体要求</w:t>
      </w:r>
    </w:p>
    <w:p>
      <w:pPr>
        <w:spacing w:line="560" w:lineRule="exact"/>
        <w:ind w:firstLine="560" w:firstLineChars="200"/>
        <w:rPr>
          <w:rFonts w:ascii="仿宋" w:hAnsi="仿宋" w:eastAsia="仿宋"/>
          <w:sz w:val="28"/>
          <w:szCs w:val="28"/>
        </w:rPr>
      </w:pPr>
      <w:r>
        <w:rPr>
          <w:rFonts w:ascii="仿宋" w:hAnsi="仿宋" w:eastAsia="仿宋"/>
          <w:sz w:val="28"/>
          <w:szCs w:val="28"/>
        </w:rPr>
        <w:t>参赛者以参赛队为基本单元参与竞赛过程。每支参赛队</w:t>
      </w:r>
      <w:r>
        <w:rPr>
          <w:rFonts w:hint="eastAsia" w:ascii="仿宋" w:hAnsi="仿宋" w:eastAsia="仿宋"/>
          <w:sz w:val="28"/>
          <w:szCs w:val="28"/>
        </w:rPr>
        <w:t>由</w:t>
      </w:r>
      <w:r>
        <w:rPr>
          <w:rFonts w:ascii="仿宋" w:hAnsi="仿宋" w:eastAsia="仿宋"/>
          <w:sz w:val="28"/>
          <w:szCs w:val="28"/>
        </w:rPr>
        <w:t>不超过3名参赛选手和2位指导老师</w:t>
      </w:r>
      <w:r>
        <w:rPr>
          <w:rFonts w:hint="eastAsia" w:ascii="仿宋" w:hAnsi="仿宋" w:eastAsia="仿宋"/>
          <w:sz w:val="28"/>
          <w:szCs w:val="28"/>
        </w:rPr>
        <w:t>组成，成员必须</w:t>
      </w:r>
      <w:r>
        <w:rPr>
          <w:rFonts w:ascii="仿宋" w:hAnsi="仿宋" w:eastAsia="仿宋"/>
          <w:sz w:val="28"/>
          <w:szCs w:val="28"/>
        </w:rPr>
        <w:t>来自同一学校</w:t>
      </w:r>
      <w:r>
        <w:rPr>
          <w:rFonts w:hint="eastAsia" w:ascii="仿宋" w:hAnsi="仿宋" w:eastAsia="仿宋"/>
          <w:sz w:val="28"/>
          <w:szCs w:val="28"/>
        </w:rPr>
        <w:t>。</w:t>
      </w:r>
    </w:p>
    <w:p>
      <w:pPr>
        <w:spacing w:line="560" w:lineRule="exact"/>
        <w:rPr>
          <w:rFonts w:ascii="仿宋" w:hAnsi="仿宋" w:eastAsia="仿宋"/>
          <w:sz w:val="28"/>
          <w:szCs w:val="28"/>
        </w:rPr>
      </w:pPr>
      <w:r>
        <w:rPr>
          <w:rFonts w:hint="eastAsia" w:ascii="仿宋" w:hAnsi="仿宋" w:eastAsia="仿宋"/>
          <w:sz w:val="28"/>
          <w:szCs w:val="28"/>
        </w:rPr>
        <w:t>（1）参赛学生仅限于普通高等学校的全日制在校学生。</w:t>
      </w:r>
    </w:p>
    <w:p>
      <w:pPr>
        <w:pStyle w:val="7"/>
        <w:spacing w:line="360" w:lineRule="auto"/>
        <w:ind w:firstLine="0"/>
        <w:rPr>
          <w:rFonts w:ascii="仿宋" w:hAnsi="仿宋" w:eastAsia="仿宋" w:cs="Times New Roman"/>
          <w:color w:val="auto"/>
          <w:sz w:val="28"/>
          <w:szCs w:val="28"/>
        </w:rPr>
      </w:pPr>
      <w:r>
        <w:rPr>
          <w:rFonts w:hint="eastAsia" w:ascii="仿宋" w:hAnsi="仿宋" w:eastAsia="仿宋" w:cs="Times New Roman"/>
          <w:color w:val="auto"/>
          <w:sz w:val="28"/>
          <w:szCs w:val="28"/>
        </w:rPr>
        <w:t>（2）每位同学只能加入1支参赛队，每支参赛队只能选择1个赛项。</w:t>
      </w:r>
      <w:r>
        <w:rPr>
          <w:rFonts w:hint="eastAsia" w:ascii="仿宋" w:hAnsi="仿宋" w:eastAsia="仿宋"/>
          <w:color w:val="auto"/>
          <w:sz w:val="28"/>
          <w:szCs w:val="28"/>
        </w:rPr>
        <w:t>指导教师可以指导多支队伍参加不同赛项的比赛。</w:t>
      </w:r>
    </w:p>
    <w:p>
      <w:pPr>
        <w:pStyle w:val="7"/>
        <w:spacing w:line="360" w:lineRule="auto"/>
        <w:ind w:firstLine="0"/>
        <w:rPr>
          <w:rFonts w:ascii="仿宋" w:hAnsi="仿宋" w:eastAsia="仿宋" w:cs="Times New Roman"/>
          <w:color w:val="auto"/>
          <w:sz w:val="28"/>
          <w:szCs w:val="28"/>
        </w:rPr>
      </w:pPr>
      <w:r>
        <w:rPr>
          <w:rFonts w:hint="eastAsia" w:ascii="仿宋" w:hAnsi="仿宋" w:eastAsia="仿宋" w:cs="Times New Roman"/>
          <w:color w:val="auto"/>
          <w:sz w:val="28"/>
          <w:szCs w:val="28"/>
        </w:rPr>
        <w:t>（3）每支参赛队只能指定一名老师为第一指导老师，以第一指导老师所在学院为评奖单位。</w:t>
      </w:r>
    </w:p>
    <w:p>
      <w:pPr>
        <w:pStyle w:val="7"/>
        <w:spacing w:line="360" w:lineRule="auto"/>
        <w:ind w:firstLine="0"/>
        <w:rPr>
          <w:rFonts w:ascii="仿宋" w:hAnsi="仿宋" w:eastAsia="仿宋" w:cs="Times New Roman"/>
          <w:color w:val="auto"/>
          <w:sz w:val="28"/>
          <w:szCs w:val="28"/>
        </w:rPr>
      </w:pPr>
      <w:r>
        <w:rPr>
          <w:rFonts w:hint="eastAsia" w:ascii="仿宋" w:hAnsi="仿宋" w:eastAsia="仿宋" w:cs="Times New Roman"/>
          <w:color w:val="auto"/>
          <w:sz w:val="28"/>
          <w:szCs w:val="28"/>
        </w:rPr>
        <w:t>（4）指导教师负责赛前指导，不直接参与比赛现场的各个环节。</w:t>
      </w:r>
    </w:p>
    <w:p>
      <w:pPr>
        <w:spacing w:line="560" w:lineRule="exact"/>
        <w:rPr>
          <w:rFonts w:ascii="仿宋" w:hAnsi="仿宋" w:eastAsia="仿宋"/>
          <w:sz w:val="28"/>
          <w:szCs w:val="28"/>
        </w:rPr>
      </w:pPr>
      <w:r>
        <w:rPr>
          <w:rFonts w:hint="eastAsia" w:ascii="仿宋" w:hAnsi="仿宋" w:eastAsia="仿宋"/>
          <w:sz w:val="28"/>
          <w:szCs w:val="28"/>
        </w:rPr>
        <w:t>（5）报名截止后，参赛队伍更换参赛成员以及指导老师按照大赛有关规定执行。</w:t>
      </w:r>
    </w:p>
    <w:p>
      <w:pPr>
        <w:spacing w:line="560" w:lineRule="exact"/>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highlight w:val="yellow"/>
        </w:rPr>
        <w:t>每个学校每个赛项原则上最多只能有1支队伍晋级全国总决赛</w:t>
      </w:r>
      <w:r>
        <w:rPr>
          <w:rFonts w:hint="eastAsia" w:ascii="仿宋" w:hAnsi="仿宋" w:eastAsia="仿宋"/>
          <w:sz w:val="28"/>
          <w:szCs w:val="28"/>
        </w:rPr>
        <w:t>。</w:t>
      </w:r>
    </w:p>
    <w:p>
      <w:pPr>
        <w:spacing w:line="560" w:lineRule="exact"/>
        <w:rPr>
          <w:rFonts w:ascii="仿宋" w:hAnsi="仿宋" w:eastAsia="仿宋"/>
          <w:sz w:val="28"/>
          <w:szCs w:val="28"/>
        </w:rPr>
      </w:pPr>
      <w:r>
        <w:rPr>
          <w:rFonts w:hint="eastAsia" w:ascii="仿宋" w:hAnsi="仿宋" w:eastAsia="仿宋"/>
          <w:sz w:val="28"/>
          <w:szCs w:val="28"/>
        </w:rPr>
        <w:t>（7）参赛报名成功后，请务必牢记自己的用户名和密码，用于后续登录、查询等。报名前请认真阅读官网首页关于大赛和赛项的介绍、赛程赛制部分的内容，了解比赛相关安排。如有更多参赛相关问题，可以参考官网首页“常见问题汇总”获取答疑。</w:t>
      </w:r>
    </w:p>
    <w:p>
      <w:pPr>
        <w:spacing w:line="560" w:lineRule="exact"/>
        <w:rPr>
          <w:rFonts w:ascii="仿宋" w:hAnsi="仿宋" w:eastAsia="仿宋"/>
          <w:b/>
          <w:sz w:val="32"/>
          <w:szCs w:val="32"/>
        </w:rPr>
      </w:pPr>
      <w:r>
        <w:rPr>
          <w:rFonts w:hint="eastAsia" w:ascii="仿宋" w:hAnsi="仿宋" w:eastAsia="仿宋"/>
          <w:b/>
          <w:sz w:val="32"/>
          <w:szCs w:val="32"/>
        </w:rPr>
        <w:t>（四）竞赛内容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辽宁科技大学作为2021全国大赛东北赛区暨辽宁省赛区，承办“流程行业</w:t>
      </w:r>
      <w:r>
        <w:rPr>
          <w:rFonts w:ascii="仿宋" w:hAnsi="仿宋" w:eastAsia="仿宋"/>
          <w:sz w:val="28"/>
          <w:szCs w:val="28"/>
        </w:rPr>
        <w:t>自动化</w:t>
      </w:r>
      <w:r>
        <w:rPr>
          <w:rFonts w:hint="eastAsia" w:ascii="仿宋" w:hAnsi="仿宋" w:eastAsia="仿宋"/>
          <w:sz w:val="28"/>
          <w:szCs w:val="28"/>
        </w:rPr>
        <w:t>、离散行业</w:t>
      </w:r>
      <w:r>
        <w:rPr>
          <w:rFonts w:ascii="仿宋" w:hAnsi="仿宋" w:eastAsia="仿宋"/>
          <w:sz w:val="28"/>
          <w:szCs w:val="28"/>
        </w:rPr>
        <w:t>自动化</w:t>
      </w:r>
      <w:r>
        <w:rPr>
          <w:rFonts w:hint="eastAsia" w:ascii="仿宋" w:hAnsi="仿宋" w:eastAsia="仿宋"/>
          <w:sz w:val="28"/>
          <w:szCs w:val="28"/>
        </w:rPr>
        <w:t>、离散行业</w:t>
      </w:r>
      <w:r>
        <w:rPr>
          <w:rFonts w:ascii="仿宋" w:hAnsi="仿宋" w:eastAsia="仿宋"/>
          <w:sz w:val="28"/>
          <w:szCs w:val="28"/>
        </w:rPr>
        <w:t>运动控制</w:t>
      </w:r>
      <w:r>
        <w:rPr>
          <w:rFonts w:hint="eastAsia" w:ascii="仿宋" w:hAnsi="仿宋" w:eastAsia="仿宋"/>
          <w:sz w:val="28"/>
          <w:szCs w:val="28"/>
        </w:rPr>
        <w:t>、信息化网络化”</w:t>
      </w:r>
      <w:r>
        <w:rPr>
          <w:rFonts w:ascii="仿宋" w:hAnsi="仿宋" w:eastAsia="仿宋"/>
          <w:sz w:val="28"/>
          <w:szCs w:val="28"/>
        </w:rPr>
        <w:t>共</w:t>
      </w:r>
      <w:r>
        <w:rPr>
          <w:rFonts w:hint="eastAsia" w:ascii="仿宋" w:hAnsi="仿宋" w:eastAsia="仿宋"/>
          <w:sz w:val="28"/>
          <w:szCs w:val="28"/>
        </w:rPr>
        <w:t>四</w:t>
      </w:r>
      <w:r>
        <w:rPr>
          <w:rFonts w:ascii="仿宋" w:hAnsi="仿宋" w:eastAsia="仿宋"/>
          <w:sz w:val="28"/>
          <w:szCs w:val="28"/>
        </w:rPr>
        <w:t>个赛项</w:t>
      </w:r>
      <w:r>
        <w:rPr>
          <w:rFonts w:hint="eastAsia" w:ascii="仿宋" w:hAnsi="仿宋" w:eastAsia="仿宋"/>
          <w:sz w:val="28"/>
          <w:szCs w:val="28"/>
        </w:rPr>
        <w:t>。</w:t>
      </w:r>
    </w:p>
    <w:p>
      <w:pPr>
        <w:spacing w:line="560" w:lineRule="exact"/>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、流程行业自动化</w:t>
      </w:r>
      <w:r>
        <w:rPr>
          <w:rFonts w:ascii="仿宋" w:hAnsi="仿宋" w:eastAsia="仿宋"/>
          <w:b/>
          <w:sz w:val="28"/>
          <w:szCs w:val="28"/>
        </w:rPr>
        <w:t>赛项</w:t>
      </w:r>
    </w:p>
    <w:p>
      <w:pPr>
        <w:spacing w:line="560" w:lineRule="exact"/>
        <w:rPr>
          <w:rFonts w:ascii="仿宋" w:hAnsi="仿宋" w:eastAsia="仿宋"/>
          <w:sz w:val="28"/>
          <w:szCs w:val="28"/>
        </w:rPr>
      </w:pPr>
      <w:r>
        <w:rPr>
          <w:rFonts w:hint="eastAsia" w:ascii="仿宋" w:hAnsi="仿宋" w:eastAsia="仿宋"/>
          <w:sz w:val="28"/>
          <w:szCs w:val="28"/>
        </w:rPr>
        <w:t>（1）赛项简介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赛项以智能工厂、智能车间、智能产线中某个连续生产过程的升级改造为背景，参赛队以乙方角色参与连续生产过程的升级改造过程，重点考察参赛队员的工艺分析、生产优化、智能算法开发、控制系统设计、实施以及异常处理能力，目的是培养一流的具备连续过程行业工艺设计、优化、算法研发、控制系统设计、实施以及异常处理等综合能力的设计、开发人才。</w:t>
      </w:r>
    </w:p>
    <w:p>
      <w:pPr>
        <w:spacing w:line="560" w:lineRule="exact"/>
        <w:rPr>
          <w:rFonts w:ascii="仿宋" w:hAnsi="仿宋" w:eastAsia="仿宋"/>
          <w:sz w:val="28"/>
          <w:szCs w:val="28"/>
        </w:rPr>
      </w:pPr>
      <w:r>
        <w:rPr>
          <w:rFonts w:hint="eastAsia" w:ascii="仿宋" w:hAnsi="仿宋" w:eastAsia="仿宋"/>
          <w:sz w:val="28"/>
          <w:szCs w:val="28"/>
        </w:rPr>
        <w:t>（2）2021年赛题思路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根据提供的工艺过程，通过分析工艺流程及对象的特性，对该工艺过程进行生产优化、开车步骤设计、智能算法研发、控制系统设计、实施以及异常处理的工作。</w:t>
      </w:r>
    </w:p>
    <w:p>
      <w:pPr>
        <w:spacing w:line="560" w:lineRule="exact"/>
        <w:rPr>
          <w:rFonts w:ascii="仿宋" w:hAnsi="仿宋" w:eastAsia="仿宋"/>
          <w:sz w:val="28"/>
          <w:szCs w:val="28"/>
        </w:rPr>
      </w:pPr>
      <w:r>
        <w:rPr>
          <w:rFonts w:hint="eastAsia" w:ascii="仿宋" w:hAnsi="仿宋" w:eastAsia="仿宋"/>
          <w:sz w:val="28"/>
          <w:szCs w:val="28"/>
        </w:rPr>
        <w:t>（3）参赛队需要完成竞赛内容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工艺分析、工艺优化（含开车步骤设计）、仪表选型、智能算法研发、控制系统设计、安全联锁系统设计、控制方案实施（自动开车）等。</w:t>
      </w:r>
    </w:p>
    <w:p>
      <w:pPr>
        <w:spacing w:line="560" w:lineRule="exact"/>
        <w:rPr>
          <w:rFonts w:ascii="仿宋" w:hAnsi="仿宋" w:eastAsia="仿宋"/>
          <w:b/>
          <w:sz w:val="28"/>
          <w:szCs w:val="28"/>
        </w:rPr>
      </w:pPr>
      <w:r>
        <w:rPr>
          <w:rFonts w:hint="eastAsia" w:ascii="仿宋" w:hAnsi="仿宋" w:eastAsia="仿宋"/>
          <w:b/>
          <w:sz w:val="28"/>
          <w:szCs w:val="28"/>
        </w:rPr>
        <w:t>2、离散行业自动化</w:t>
      </w:r>
      <w:r>
        <w:rPr>
          <w:rFonts w:ascii="仿宋" w:hAnsi="仿宋" w:eastAsia="仿宋"/>
          <w:b/>
          <w:sz w:val="28"/>
          <w:szCs w:val="28"/>
        </w:rPr>
        <w:t>赛项</w:t>
      </w:r>
    </w:p>
    <w:p>
      <w:pPr>
        <w:spacing w:line="560" w:lineRule="exact"/>
        <w:rPr>
          <w:rFonts w:ascii="仿宋" w:hAnsi="仿宋" w:eastAsia="仿宋"/>
          <w:sz w:val="28"/>
          <w:szCs w:val="28"/>
        </w:rPr>
      </w:pPr>
      <w:r>
        <w:rPr>
          <w:rFonts w:hint="eastAsia" w:ascii="仿宋" w:hAnsi="仿宋" w:eastAsia="仿宋"/>
          <w:sz w:val="28"/>
          <w:szCs w:val="28"/>
        </w:rPr>
        <w:t>（1）赛项简介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赛项以智能工厂、智能车间、智能产线中某个离散行业为应用背景，参赛队以乙方的角色参与到离散行业的生产中。重点考察对这类离散系统的综合分析、生产优化、智能调度算法开发、控制系统设计、实施及异常处理能力，强调工程方法的严谨性和控制系统应用的完整性，在控制优化、调度方面鼓励创新。目的是培养一流的具备离散行业工艺对象分析、设计、优化、算法研发、控制系统设计、实施以及异常处理等综合能力的研发人才。</w:t>
      </w:r>
    </w:p>
    <w:p>
      <w:pPr>
        <w:spacing w:line="560" w:lineRule="exact"/>
        <w:rPr>
          <w:rFonts w:ascii="仿宋" w:hAnsi="仿宋" w:eastAsia="仿宋"/>
          <w:sz w:val="28"/>
          <w:szCs w:val="28"/>
        </w:rPr>
      </w:pPr>
      <w:r>
        <w:rPr>
          <w:rFonts w:hint="eastAsia" w:ascii="仿宋" w:hAnsi="仿宋" w:eastAsia="仿宋"/>
          <w:sz w:val="28"/>
          <w:szCs w:val="28"/>
        </w:rPr>
        <w:t>（2）2021年赛题思路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以电梯行业（初赛）以及某工业4.0离散制造生产线（总决赛）为应用背景，参赛队员需要根据题目要求完成系统分析、设计、优化、算法研发、控制系统设计、实施以及异常处理等工作。具体为电梯对象（EET）采用三维仿真实现。包括：电梯整体（包括轿厢、电机、限位开关等）、各个楼层按钮（上下行呼梯按钮及指示灯等）、电梯内部设备（轿厢开关门按钮、轿厢选层按钮及指示灯等）等等。电梯模型采用多部多层结构。</w:t>
      </w:r>
    </w:p>
    <w:p>
      <w:pPr>
        <w:spacing w:line="560" w:lineRule="exact"/>
        <w:rPr>
          <w:rFonts w:ascii="仿宋" w:hAnsi="仿宋" w:eastAsia="仿宋"/>
          <w:sz w:val="28"/>
          <w:szCs w:val="28"/>
        </w:rPr>
      </w:pPr>
      <w:r>
        <w:rPr>
          <w:rFonts w:hint="eastAsia" w:ascii="仿宋" w:hAnsi="仿宋" w:eastAsia="仿宋"/>
          <w:sz w:val="28"/>
          <w:szCs w:val="28"/>
        </w:rPr>
        <w:t>（3）参赛队需要完成竞赛内容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综合分析、生产优化、智能调度算法研发、控制方案设计、控制方案实施、异常处理等。</w:t>
      </w:r>
    </w:p>
    <w:p>
      <w:pPr>
        <w:spacing w:line="560" w:lineRule="exact"/>
        <w:rPr>
          <w:rFonts w:ascii="仿宋" w:hAnsi="仿宋" w:eastAsia="仿宋"/>
          <w:b/>
          <w:sz w:val="28"/>
          <w:szCs w:val="28"/>
        </w:rPr>
      </w:pPr>
      <w:r>
        <w:rPr>
          <w:rFonts w:hint="eastAsia" w:ascii="仿宋" w:hAnsi="仿宋" w:eastAsia="仿宋"/>
          <w:b/>
          <w:sz w:val="28"/>
          <w:szCs w:val="28"/>
        </w:rPr>
        <w:t>3、离散行业运动控制</w:t>
      </w:r>
      <w:r>
        <w:rPr>
          <w:rFonts w:ascii="仿宋" w:hAnsi="仿宋" w:eastAsia="仿宋"/>
          <w:b/>
          <w:sz w:val="28"/>
          <w:szCs w:val="28"/>
        </w:rPr>
        <w:t>赛项</w:t>
      </w:r>
    </w:p>
    <w:p>
      <w:pPr>
        <w:spacing w:line="560" w:lineRule="exact"/>
        <w:rPr>
          <w:rFonts w:ascii="仿宋" w:hAnsi="仿宋" w:eastAsia="仿宋"/>
          <w:sz w:val="28"/>
          <w:szCs w:val="28"/>
        </w:rPr>
      </w:pPr>
      <w:r>
        <w:rPr>
          <w:rFonts w:hint="eastAsia" w:ascii="仿宋" w:hAnsi="仿宋" w:eastAsia="仿宋"/>
          <w:sz w:val="28"/>
          <w:szCs w:val="28"/>
        </w:rPr>
        <w:t>（1）赛项简介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赛项以智能工厂、智能车间、智能产线中运动系统为应用背景，参赛队以项目乙方的角色参与竞赛，重点考察参赛选手对运动控制系统的综合分析、智能算法开发、控制方案设计、实施、模块开发及异常处理能力，鼓励在控制方案及算法方面的创新。目的是培养一流的具备运动系统分析、优化、智能算法开发、模块研发、控制系统设计、实施以及异常处理等综合能力的设计、研发人才。</w:t>
      </w:r>
    </w:p>
    <w:p>
      <w:pPr>
        <w:spacing w:line="560" w:lineRule="exact"/>
        <w:rPr>
          <w:rFonts w:ascii="仿宋" w:hAnsi="仿宋" w:eastAsia="仿宋"/>
          <w:sz w:val="28"/>
          <w:szCs w:val="28"/>
        </w:rPr>
      </w:pPr>
      <w:r>
        <w:rPr>
          <w:rFonts w:hint="eastAsia" w:ascii="仿宋" w:hAnsi="仿宋" w:eastAsia="仿宋"/>
          <w:sz w:val="28"/>
          <w:szCs w:val="28"/>
        </w:rPr>
        <w:t>（2）2021年赛题思路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赛项分为抽象实验对象与实际生产对象两类，均为实物对象。其中，抽象对象（圆盘同步）考察选手对基础运动控制系统的开发能力。实际生产对象来源于在造纸、印刷等行业中有着广泛应用的物料卷绕系统。</w:t>
      </w:r>
    </w:p>
    <w:p>
      <w:pPr>
        <w:spacing w:line="560" w:lineRule="exact"/>
        <w:rPr>
          <w:rFonts w:ascii="仿宋" w:hAnsi="仿宋" w:eastAsia="仿宋"/>
          <w:sz w:val="28"/>
          <w:szCs w:val="28"/>
        </w:rPr>
      </w:pPr>
      <w:r>
        <w:rPr>
          <w:rFonts w:hint="eastAsia" w:ascii="仿宋" w:hAnsi="仿宋" w:eastAsia="仿宋"/>
          <w:sz w:val="28"/>
          <w:szCs w:val="28"/>
        </w:rPr>
        <w:t>（3）参赛队需要完成竞赛内容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对象特性及控制需求分析、控制算法设计、优化、控制系统设计、选型与调试、模块开发、控制系统实施、异常情况处理等。</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4、信息化网络化</w:t>
      </w:r>
      <w:r>
        <w:rPr>
          <w:rFonts w:ascii="仿宋" w:hAnsi="仿宋" w:eastAsia="仿宋"/>
          <w:b/>
          <w:sz w:val="28"/>
          <w:szCs w:val="28"/>
        </w:rPr>
        <w:t>赛项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（1）赛项简介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该赛项以智能工厂、智能车间、智能产线中实际工业通信网络为应用背景，重点考察参赛选手面向实际工业生产通信网络的技术需求分析、网络结构设计、工业信息安全设计、实施及故障处理能力，鼓励在满足通信技术需求的条件下在网络结构设计与网络功能实现方面的创新。目的是培养一流的具备工业网络及工业信息安全系统分析、设计、实施以及异常处理等综合能力人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（2）2021年赛题思路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该赛项以工业4.0数字化工厂网络的应用为背景，体现工业生产下的高速实时网络需求、通讯可靠性需求、信息安全需求，涉及工业网络常用的虚拟局域网络VLAN、路由、实时通讯、无线通信、冗余网络等功能。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（3）参赛队需要完成竞赛内容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厂区布局分析、技术需求分析、网络结构设计、优化、信息安全设计、设备选型、网络结构实施、网络功能实现、通信验证等。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请登录“西门子杯”挑战赛全国统一官网（</w:t>
      </w:r>
      <w:r>
        <w:fldChar w:fldCharType="begin"/>
      </w:r>
      <w:r>
        <w:instrText xml:space="preserve"> HYPERLINK "http://www.siemenscup-cimc.org.cn" </w:instrText>
      </w:r>
      <w:r>
        <w:fldChar w:fldCharType="separate"/>
      </w:r>
      <w:r>
        <w:rPr>
          <w:rStyle w:val="6"/>
          <w:rFonts w:hint="eastAsia" w:ascii="仿宋" w:hAnsi="仿宋" w:eastAsia="仿宋"/>
          <w:sz w:val="28"/>
          <w:szCs w:val="28"/>
        </w:rPr>
        <w:t>http://www.siemenscup-cimc.org.cn</w:t>
      </w:r>
      <w:r>
        <w:rPr>
          <w:rStyle w:val="6"/>
          <w:rFonts w:hint="eastAsia" w:ascii="仿宋" w:hAnsi="仿宋" w:eastAsia="仿宋"/>
          <w:sz w:val="28"/>
          <w:szCs w:val="28"/>
        </w:rPr>
        <w:fldChar w:fldCharType="end"/>
      </w:r>
      <w:r>
        <w:rPr>
          <w:rFonts w:hint="eastAsia" w:ascii="仿宋" w:hAnsi="仿宋" w:eastAsia="仿宋"/>
          <w:sz w:val="28"/>
          <w:szCs w:val="28"/>
        </w:rPr>
        <w:t>），在大赛介绍中有详细的说明。</w:t>
      </w:r>
    </w:p>
    <w:p>
      <w:pPr>
        <w:spacing w:line="560" w:lineRule="exact"/>
        <w:rPr>
          <w:rFonts w:ascii="仿宋" w:hAnsi="仿宋" w:eastAsia="仿宋"/>
          <w:b/>
          <w:sz w:val="32"/>
          <w:szCs w:val="32"/>
        </w:rPr>
      </w:pPr>
      <w:r>
        <w:rPr>
          <w:rFonts w:hint="eastAsia" w:ascii="仿宋" w:hAnsi="仿宋" w:eastAsia="仿宋"/>
          <w:b/>
          <w:sz w:val="32"/>
          <w:szCs w:val="32"/>
        </w:rPr>
        <w:t>（五）竞赛方式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大赛组委会作为甲方，参赛队伍作为乙方，通过对分析、设计、竞标、实施、排错、优化、移交等工程项目全流程的模拟方式开展竞赛。参赛队伍在工业对象的深入分析基础上，完成自动化系统的设计，并在真实的工业控制器和仿真的工业对象环境下完成实施与调试。同时运用智能技术兼顾节能、效率等优化目标，以实际效果来决定名次。</w:t>
      </w:r>
    </w:p>
    <w:p>
      <w:pPr>
        <w:spacing w:line="560" w:lineRule="exact"/>
        <w:rPr>
          <w:rFonts w:ascii="仿宋" w:hAnsi="仿宋" w:eastAsia="仿宋"/>
          <w:sz w:val="32"/>
          <w:szCs w:val="32"/>
        </w:rPr>
      </w:pPr>
      <w:r>
        <w:rPr>
          <w:rFonts w:hint="eastAsia" w:ascii="仿宋" w:hAnsi="仿宋" w:eastAsia="仿宋"/>
          <w:b/>
          <w:sz w:val="32"/>
          <w:szCs w:val="32"/>
        </w:rPr>
        <w:t>（六）竞赛时间及报名方式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2021年3——5月在全国唯一官网（</w:t>
      </w:r>
      <w:r>
        <w:fldChar w:fldCharType="begin"/>
      </w:r>
      <w:r>
        <w:instrText xml:space="preserve"> HYPERLINK "http://www.siemenscup-cimc.org.cn" </w:instrText>
      </w:r>
      <w:r>
        <w:fldChar w:fldCharType="separate"/>
      </w:r>
      <w:r>
        <w:rPr>
          <w:rStyle w:val="6"/>
          <w:rFonts w:hint="eastAsia" w:ascii="仿宋" w:hAnsi="仿宋" w:eastAsia="仿宋"/>
          <w:sz w:val="24"/>
        </w:rPr>
        <w:t>h</w:t>
      </w:r>
      <w:r>
        <w:rPr>
          <w:rStyle w:val="6"/>
          <w:rFonts w:hint="eastAsia" w:ascii="仿宋" w:hAnsi="仿宋" w:eastAsia="仿宋"/>
          <w:szCs w:val="21"/>
        </w:rPr>
        <w:t>ttp://www.siemenscup-cimc.org.cn</w:t>
      </w:r>
      <w:r>
        <w:rPr>
          <w:rStyle w:val="6"/>
          <w:rFonts w:hint="eastAsia" w:ascii="仿宋" w:hAnsi="仿宋" w:eastAsia="仿宋"/>
          <w:szCs w:val="21"/>
        </w:rPr>
        <w:fldChar w:fldCharType="end"/>
      </w:r>
      <w:r>
        <w:rPr>
          <w:rFonts w:hint="eastAsia" w:ascii="仿宋" w:hAnsi="仿宋" w:eastAsia="仿宋"/>
          <w:sz w:val="28"/>
          <w:szCs w:val="28"/>
        </w:rPr>
        <w:t>）报名并参加本校校赛，校赛审核通过的队伍即具备初赛参赛资格的队伍请在辽宁省大学生创新创业管理平台注册（</w:t>
      </w:r>
      <w:r>
        <w:rPr>
          <w:rFonts w:hint="eastAsia" w:ascii="仿宋" w:hAnsi="仿宋" w:eastAsia="仿宋" w:cs="仿宋"/>
          <w:kern w:val="0"/>
          <w:sz w:val="32"/>
          <w:szCs w:val="32"/>
          <w:lang w:bidi="ar"/>
        </w:rPr>
        <w:t>http://cxcy.upln.cn/</w:t>
      </w:r>
      <w:r>
        <w:rPr>
          <w:rFonts w:hint="eastAsia" w:ascii="仿宋" w:hAnsi="仿宋" w:eastAsia="仿宋"/>
          <w:sz w:val="28"/>
          <w:szCs w:val="28"/>
        </w:rPr>
        <w:t>），未注册者不能获得辽宁省赛的评奖资格。竞赛样题、赛制介绍等资料均在全国唯一官网（</w:t>
      </w:r>
      <w:r>
        <w:fldChar w:fldCharType="begin"/>
      </w:r>
      <w:r>
        <w:instrText xml:space="preserve"> HYPERLINK "http://www.siemenscup-cimc.org.cn" </w:instrText>
      </w:r>
      <w:r>
        <w:fldChar w:fldCharType="separate"/>
      </w:r>
      <w:r>
        <w:rPr>
          <w:rStyle w:val="6"/>
          <w:rFonts w:hint="eastAsia" w:ascii="仿宋" w:hAnsi="仿宋" w:eastAsia="仿宋"/>
          <w:sz w:val="24"/>
        </w:rPr>
        <w:t>h</w:t>
      </w:r>
      <w:r>
        <w:rPr>
          <w:rStyle w:val="6"/>
          <w:rFonts w:hint="eastAsia" w:ascii="仿宋" w:hAnsi="仿宋" w:eastAsia="仿宋"/>
          <w:szCs w:val="21"/>
        </w:rPr>
        <w:t>ttp://www.siemenscup-cimc.org.cn</w:t>
      </w:r>
      <w:r>
        <w:rPr>
          <w:rStyle w:val="6"/>
          <w:rFonts w:hint="eastAsia" w:ascii="仿宋" w:hAnsi="仿宋" w:eastAsia="仿宋"/>
          <w:szCs w:val="21"/>
        </w:rPr>
        <w:fldChar w:fldCharType="end"/>
      </w:r>
      <w:r>
        <w:rPr>
          <w:rFonts w:hint="eastAsia" w:ascii="仿宋" w:hAnsi="仿宋" w:eastAsia="仿宋"/>
          <w:sz w:val="28"/>
          <w:szCs w:val="28"/>
        </w:rPr>
        <w:t>）发布。注册时间2021年6月6日-6月30日。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辽宁省赛区竞赛（全国初赛）（2021年7月）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比赛具体时间以全国竞赛组委会统一安排为准。大赛官方网站</w:t>
      </w:r>
      <w:r>
        <w:fldChar w:fldCharType="begin"/>
      </w:r>
      <w:r>
        <w:instrText xml:space="preserve"> HYPERLINK "http://www.siemenscup-cimc.org.cn" </w:instrText>
      </w:r>
      <w:r>
        <w:fldChar w:fldCharType="separate"/>
      </w:r>
      <w:r>
        <w:rPr>
          <w:rStyle w:val="6"/>
          <w:rFonts w:hint="eastAsia" w:ascii="仿宋" w:hAnsi="仿宋" w:eastAsia="仿宋"/>
          <w:sz w:val="28"/>
          <w:szCs w:val="28"/>
        </w:rPr>
        <w:t>http://www.siemenscup-cimc.org.cn</w:t>
      </w:r>
      <w:r>
        <w:rPr>
          <w:rStyle w:val="6"/>
          <w:rFonts w:hint="eastAsia" w:ascii="仿宋" w:hAnsi="仿宋" w:eastAsia="仿宋"/>
          <w:sz w:val="28"/>
          <w:szCs w:val="28"/>
        </w:rPr>
        <w:fldChar w:fldCharType="end"/>
      </w:r>
      <w:r>
        <w:rPr>
          <w:rFonts w:hint="eastAsia" w:ascii="仿宋" w:hAnsi="仿宋" w:eastAsia="仿宋"/>
          <w:sz w:val="28"/>
          <w:szCs w:val="28"/>
        </w:rPr>
        <w:t>会提前发布相关通知，请注意查询。辽宁省分赛区秘书处也会通过辽宁省本科教学网、QQ群、微信群及时发布有关信息。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比赛后按照全国统一评奖规则评选省赛（地区赛区）的获奖名单并颁奖。</w:t>
      </w:r>
    </w:p>
    <w:p>
      <w:pPr>
        <w:spacing w:line="560" w:lineRule="exact"/>
        <w:rPr>
          <w:rFonts w:ascii="仿宋" w:hAnsi="仿宋" w:eastAsia="仿宋"/>
          <w:sz w:val="28"/>
          <w:szCs w:val="28"/>
        </w:rPr>
      </w:pPr>
      <w:r>
        <w:rPr>
          <w:rFonts w:hint="eastAsia" w:ascii="仿宋" w:hAnsi="仿宋" w:eastAsia="仿宋"/>
          <w:sz w:val="28"/>
          <w:szCs w:val="28"/>
        </w:rPr>
        <w:t xml:space="preserve">公布总决赛晋级名单（2021年8月初）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根据初赛成绩与表现评选总决赛晋级名单，全国竞赛秘书处审查后统一公布。</w:t>
      </w:r>
    </w:p>
    <w:p>
      <w:pPr>
        <w:spacing w:line="560" w:lineRule="exact"/>
        <w:rPr>
          <w:rFonts w:ascii="仿宋" w:hAnsi="仿宋" w:eastAsia="仿宋"/>
          <w:sz w:val="28"/>
          <w:szCs w:val="28"/>
        </w:rPr>
      </w:pPr>
      <w:r>
        <w:rPr>
          <w:rFonts w:hint="eastAsia" w:ascii="仿宋" w:hAnsi="仿宋" w:eastAsia="仿宋"/>
          <w:sz w:val="28"/>
          <w:szCs w:val="28"/>
        </w:rPr>
        <w:t xml:space="preserve">全国总决赛（2021年8月）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晋级队伍按照通知的时间和地点参加总决赛。具体比赛时间请关注在赛前发布的总决赛通知。</w:t>
      </w:r>
    </w:p>
    <w:p>
      <w:pPr>
        <w:spacing w:line="560" w:lineRule="exact"/>
        <w:rPr>
          <w:rFonts w:ascii="仿宋" w:hAnsi="仿宋" w:eastAsia="仿宋"/>
          <w:b/>
          <w:sz w:val="28"/>
          <w:szCs w:val="28"/>
        </w:rPr>
      </w:pPr>
      <w:r>
        <w:rPr>
          <w:rFonts w:hint="eastAsia" w:ascii="仿宋" w:hAnsi="仿宋" w:eastAsia="仿宋"/>
          <w:b/>
          <w:sz w:val="28"/>
          <w:szCs w:val="28"/>
        </w:rPr>
        <w:t>（七）竞赛环境与设施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竞赛在辽宁科技大学创新创业与工程训练中心举行，中心建筑面积25000平方米，有充足的空间和竞赛设备用于支持本项赛事的开展。</w:t>
      </w:r>
    </w:p>
    <w:p>
      <w:pPr>
        <w:spacing w:line="560" w:lineRule="exact"/>
        <w:rPr>
          <w:rFonts w:ascii="黑体" w:hAnsi="宋体" w:eastAsia="黑体"/>
          <w:sz w:val="28"/>
          <w:szCs w:val="28"/>
        </w:rPr>
      </w:pPr>
      <w:r>
        <w:rPr>
          <w:rFonts w:hint="eastAsia" w:ascii="黑体" w:hAnsi="宋体" w:eastAsia="黑体"/>
          <w:sz w:val="28"/>
          <w:szCs w:val="28"/>
        </w:rPr>
        <w:t>二、竞赛组织</w:t>
      </w:r>
    </w:p>
    <w:p>
      <w:pPr>
        <w:spacing w:line="560" w:lineRule="exact"/>
        <w:rPr>
          <w:rFonts w:ascii="仿宋" w:hAnsi="仿宋" w:eastAsia="仿宋"/>
          <w:b/>
          <w:sz w:val="28"/>
          <w:szCs w:val="28"/>
        </w:rPr>
      </w:pPr>
      <w:r>
        <w:rPr>
          <w:rFonts w:hint="eastAsia" w:ascii="仿宋" w:hAnsi="仿宋" w:eastAsia="仿宋"/>
          <w:b/>
          <w:sz w:val="28"/>
          <w:szCs w:val="28"/>
        </w:rPr>
        <w:t>（一）组织机构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项大赛由辽宁省教育厅、辽宁省财政厅共同主办，辽宁科技大学承办。根据竞赛规程，成立2021年辽宁省普通高等学校大学生“西门子杯”中国智能制造挑战赛竞赛组委会、秘书处、裁判委员会、仲裁委员会。竞赛组委会是本赛区竞赛的领导机构。竞赛秘书处负责具体本赛区竞赛的组织工作，下设会务组、技术组和宣传组，分别负责会务组织、后勤保障、设备维护和技术支持以及媒体宣传等工作。竞赛裁判组依据竞赛规则进行比赛监督和评奖。竞赛仲裁委员会负责对仲裁申请进行仲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竞赛秘书处设在辽宁科技大学。秘书处将作为与全国竞赛秘书处日常组织工作的接口单位。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大赛由教育部高等学校自动化类专业教学指导分委员会、西门子（中国）有限公司和中国系统仿真学会联合指导与提供技术支持。</w:t>
      </w:r>
    </w:p>
    <w:p>
      <w:pPr>
        <w:spacing w:line="560" w:lineRule="exact"/>
        <w:rPr>
          <w:rFonts w:ascii="仿宋" w:hAnsi="仿宋" w:eastAsia="仿宋"/>
          <w:b/>
          <w:sz w:val="28"/>
          <w:szCs w:val="28"/>
        </w:rPr>
      </w:pPr>
      <w:r>
        <w:rPr>
          <w:rFonts w:hint="eastAsia" w:ascii="仿宋" w:hAnsi="仿宋" w:eastAsia="仿宋"/>
          <w:b/>
          <w:sz w:val="28"/>
          <w:szCs w:val="28"/>
        </w:rPr>
        <w:t>（二）组织形式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由主、承办方共同组成竞赛组织委员会。组委会下设秘书处、评审委员会和仲裁委员会。竞赛组委会负责聘请专家组成评审委员会和专家仲裁委员会。大赛组委会下设秘书处，具体负责比赛有关工作。</w:t>
      </w:r>
    </w:p>
    <w:p>
      <w:pPr>
        <w:spacing w:line="560" w:lineRule="exact"/>
        <w:rPr>
          <w:rFonts w:ascii="黑体" w:hAnsi="宋体" w:eastAsia="黑体"/>
          <w:sz w:val="28"/>
          <w:szCs w:val="28"/>
        </w:rPr>
      </w:pPr>
      <w:r>
        <w:rPr>
          <w:rFonts w:hint="eastAsia" w:ascii="黑体" w:hAnsi="宋体" w:eastAsia="黑体"/>
          <w:sz w:val="28"/>
          <w:szCs w:val="28"/>
        </w:rPr>
        <w:t>三、竞赛规则</w:t>
      </w:r>
    </w:p>
    <w:p>
      <w:pPr>
        <w:spacing w:line="560" w:lineRule="exact"/>
        <w:rPr>
          <w:rFonts w:ascii="仿宋" w:hAnsi="仿宋" w:eastAsia="仿宋"/>
          <w:b/>
          <w:sz w:val="28"/>
          <w:szCs w:val="28"/>
        </w:rPr>
      </w:pPr>
      <w:r>
        <w:rPr>
          <w:rFonts w:hint="eastAsia" w:ascii="仿宋" w:hAnsi="仿宋" w:eastAsia="仿宋"/>
          <w:b/>
          <w:sz w:val="28"/>
          <w:szCs w:val="28"/>
        </w:rPr>
        <w:t>（一）竞赛规则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请各院校参赛师生登录“西门子杯”中国智能制造挑战赛全国统一官网：</w:t>
      </w:r>
      <w:r>
        <w:fldChar w:fldCharType="begin"/>
      </w:r>
      <w:r>
        <w:instrText xml:space="preserve"> HYPERLINK "http://www.siemenscup-cimc.org.cn" </w:instrText>
      </w:r>
      <w:r>
        <w:fldChar w:fldCharType="separate"/>
      </w:r>
      <w:r>
        <w:rPr>
          <w:rStyle w:val="6"/>
          <w:rFonts w:hint="eastAsia" w:ascii="仿宋" w:hAnsi="仿宋" w:eastAsia="仿宋"/>
          <w:sz w:val="28"/>
          <w:szCs w:val="28"/>
        </w:rPr>
        <w:t>http://www.siemenscup-cimc.org.cn</w:t>
      </w:r>
      <w:r>
        <w:rPr>
          <w:rStyle w:val="6"/>
          <w:rFonts w:hint="eastAsia" w:ascii="仿宋" w:hAnsi="仿宋" w:eastAsia="仿宋"/>
          <w:sz w:val="28"/>
          <w:szCs w:val="28"/>
        </w:rPr>
        <w:fldChar w:fldCharType="end"/>
      </w:r>
      <w:r>
        <w:rPr>
          <w:rFonts w:hint="eastAsia" w:ascii="仿宋" w:hAnsi="仿宋" w:eastAsia="仿宋"/>
          <w:sz w:val="28"/>
          <w:szCs w:val="28"/>
        </w:rPr>
        <w:t>，认真阅读竞赛规则。</w:t>
      </w:r>
    </w:p>
    <w:p>
      <w:pPr>
        <w:spacing w:line="560" w:lineRule="exact"/>
        <w:rPr>
          <w:rFonts w:ascii="仿宋" w:hAnsi="仿宋" w:eastAsia="仿宋"/>
          <w:b/>
          <w:sz w:val="28"/>
          <w:szCs w:val="28"/>
        </w:rPr>
      </w:pPr>
      <w:r>
        <w:rPr>
          <w:rFonts w:hint="eastAsia" w:ascii="仿宋" w:hAnsi="仿宋" w:eastAsia="仿宋"/>
          <w:b/>
          <w:sz w:val="28"/>
          <w:szCs w:val="28"/>
        </w:rPr>
        <w:t>（二）评审方式与评分标准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大赛全国秘书处制定统一的评审方法和评分标准。各分赛区严格遵照有关规定执行并公示结果。</w:t>
      </w:r>
    </w:p>
    <w:p>
      <w:pPr>
        <w:spacing w:line="560" w:lineRule="exact"/>
        <w:rPr>
          <w:rFonts w:ascii="仿宋" w:hAnsi="仿宋" w:eastAsia="仿宋"/>
          <w:b/>
          <w:sz w:val="28"/>
          <w:szCs w:val="28"/>
        </w:rPr>
      </w:pPr>
      <w:r>
        <w:rPr>
          <w:rFonts w:hint="eastAsia" w:ascii="仿宋" w:hAnsi="仿宋" w:eastAsia="仿宋"/>
          <w:b/>
          <w:sz w:val="28"/>
          <w:szCs w:val="28"/>
        </w:rPr>
        <w:t>（三）奖项设置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辽宁省所有参赛队成绩综合评比，评定出特、一、二、三等奖，报请辽宁省教育厅批准同意后，赛区组委会颁发由省厅加盖公章的获奖证书。各奖项具体数量根据比赛实际完成情况、具体得分等综合评定。各奖项评定依据竞赛全国秘书处统一评奖规则进行。</w:t>
      </w:r>
    </w:p>
    <w:p>
      <w:pPr>
        <w:spacing w:line="560" w:lineRule="exact"/>
        <w:rPr>
          <w:rFonts w:ascii="仿宋" w:hAnsi="仿宋" w:eastAsia="仿宋"/>
          <w:sz w:val="28"/>
          <w:szCs w:val="28"/>
        </w:rPr>
      </w:pPr>
      <w:r>
        <w:rPr>
          <w:rFonts w:hint="eastAsia" w:ascii="仿宋" w:hAnsi="仿宋" w:eastAsia="仿宋"/>
          <w:sz w:val="28"/>
          <w:szCs w:val="28"/>
        </w:rPr>
        <w:t>1、学生奖项</w:t>
      </w:r>
    </w:p>
    <w:p>
      <w:pPr>
        <w:spacing w:line="560" w:lineRule="exact"/>
        <w:ind w:firstLine="560" w:firstLineChars="200"/>
        <w:rPr>
          <w:rFonts w:ascii="仿宋" w:hAnsi="仿宋" w:eastAsia="仿宋"/>
          <w:b/>
          <w:color w:val="6600FF"/>
          <w:sz w:val="28"/>
          <w:szCs w:val="28"/>
        </w:rPr>
      </w:pPr>
      <w:r>
        <w:rPr>
          <w:rFonts w:hint="eastAsia" w:ascii="仿宋" w:hAnsi="仿宋" w:eastAsia="仿宋"/>
          <w:sz w:val="28"/>
          <w:szCs w:val="28"/>
        </w:rPr>
        <w:t>各赛项特等奖占实际参赛队的10%，一等奖占20%，二等奖占40%，三等奖占20%。</w:t>
      </w:r>
    </w:p>
    <w:p>
      <w:pPr>
        <w:spacing w:line="560" w:lineRule="exact"/>
        <w:rPr>
          <w:rFonts w:ascii="仿宋" w:hAnsi="仿宋" w:eastAsia="仿宋"/>
          <w:sz w:val="28"/>
          <w:szCs w:val="28"/>
        </w:rPr>
      </w:pPr>
      <w:r>
        <w:rPr>
          <w:rFonts w:hint="eastAsia" w:ascii="仿宋" w:hAnsi="仿宋" w:eastAsia="仿宋"/>
          <w:sz w:val="28"/>
          <w:szCs w:val="28"/>
        </w:rPr>
        <w:t>2、优秀指导教师奖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获一等奖及以上队伍的指导教师将获得优秀指导教师奖。同一名指导教师按所指导学生的最好成绩获奖。</w:t>
      </w:r>
    </w:p>
    <w:p>
      <w:pPr>
        <w:spacing w:line="560" w:lineRule="exact"/>
        <w:rPr>
          <w:rFonts w:ascii="仿宋" w:hAnsi="仿宋" w:eastAsia="仿宋"/>
          <w:b/>
          <w:sz w:val="28"/>
          <w:szCs w:val="28"/>
        </w:rPr>
      </w:pPr>
      <w:r>
        <w:rPr>
          <w:rFonts w:hint="eastAsia" w:ascii="仿宋" w:hAnsi="仿宋" w:eastAsia="仿宋"/>
          <w:b/>
          <w:sz w:val="28"/>
          <w:szCs w:val="28"/>
        </w:rPr>
        <w:t>（四）申诉与仲裁</w:t>
      </w:r>
    </w:p>
    <w:p>
      <w:pPr>
        <w:jc w:val="left"/>
        <w:rPr>
          <w:rFonts w:ascii="仿宋" w:hAnsi="仿宋" w:eastAsia="仿宋"/>
          <w:sz w:val="28"/>
          <w:szCs w:val="28"/>
        </w:rPr>
      </w:pPr>
      <w:r>
        <w:rPr>
          <w:rFonts w:hint="eastAsia" w:ascii="仿宋" w:hAnsi="仿宋" w:eastAsia="仿宋"/>
          <w:sz w:val="28"/>
          <w:szCs w:val="28"/>
        </w:rPr>
        <w:t xml:space="preserve">    采取实名举报方式（即要求用真实姓名），并提供相应的证据，由大赛组委会受理，交由专家仲裁委员会核查并裁决。匿名举报无效。</w:t>
      </w:r>
    </w:p>
    <w:p>
      <w:pPr>
        <w:spacing w:line="560" w:lineRule="exact"/>
        <w:rPr>
          <w:rFonts w:ascii="仿宋" w:hAnsi="仿宋" w:eastAsia="仿宋"/>
          <w:b/>
          <w:sz w:val="28"/>
          <w:szCs w:val="28"/>
        </w:rPr>
      </w:pPr>
      <w:r>
        <w:rPr>
          <w:rFonts w:hint="eastAsia" w:ascii="仿宋" w:hAnsi="仿宋" w:eastAsia="仿宋"/>
          <w:b/>
          <w:sz w:val="28"/>
          <w:szCs w:val="28"/>
        </w:rPr>
        <w:t>（五）竞赛结果公示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竞赛结果将在辽宁省普通高等学校大学生创新创业竞赛专门网址</w:t>
      </w:r>
      <w:r>
        <w:fldChar w:fldCharType="begin"/>
      </w:r>
      <w:r>
        <w:instrText xml:space="preserve"> HYPERLINK "http://dasai.upln.cn，以及QQ群、微信群进行公示。公示期15" </w:instrText>
      </w:r>
      <w:r>
        <w:fldChar w:fldCharType="separate"/>
      </w:r>
      <w:r>
        <w:rPr>
          <w:rStyle w:val="6"/>
          <w:rFonts w:hint="eastAsia" w:ascii="仿宋" w:hAnsi="仿宋" w:eastAsia="仿宋"/>
          <w:color w:val="000000"/>
          <w:sz w:val="28"/>
          <w:szCs w:val="28"/>
        </w:rPr>
        <w:t>http://dasai.upln.cn，以及QQ群、微信群进行公示。公示期15</w:t>
      </w:r>
      <w:r>
        <w:rPr>
          <w:rStyle w:val="6"/>
          <w:rFonts w:hint="eastAsia" w:ascii="仿宋" w:hAnsi="仿宋" w:eastAsia="仿宋"/>
          <w:color w:val="000000"/>
          <w:sz w:val="28"/>
          <w:szCs w:val="28"/>
        </w:rPr>
        <w:fldChar w:fldCharType="end"/>
      </w:r>
      <w:r>
        <w:rPr>
          <w:rFonts w:hint="eastAsia" w:ascii="仿宋" w:hAnsi="仿宋" w:eastAsia="仿宋"/>
          <w:sz w:val="28"/>
          <w:szCs w:val="28"/>
        </w:rPr>
        <w:t>天，供各界监督。</w:t>
      </w:r>
    </w:p>
    <w:p>
      <w:pPr>
        <w:spacing w:line="560" w:lineRule="exact"/>
        <w:rPr>
          <w:rFonts w:ascii="黑体" w:hAnsi="宋体" w:eastAsia="黑体"/>
          <w:sz w:val="28"/>
          <w:szCs w:val="28"/>
        </w:rPr>
      </w:pPr>
      <w:r>
        <w:rPr>
          <w:rFonts w:hint="eastAsia" w:ascii="黑体" w:hAnsi="宋体" w:eastAsia="黑体"/>
          <w:sz w:val="28"/>
          <w:szCs w:val="28"/>
        </w:rPr>
        <w:t>四、其他</w:t>
      </w:r>
    </w:p>
    <w:p>
      <w:pPr>
        <w:spacing w:line="560" w:lineRule="exact"/>
        <w:rPr>
          <w:rFonts w:ascii="黑体" w:hAnsi="宋体" w:eastAsia="黑体"/>
          <w:sz w:val="28"/>
          <w:szCs w:val="28"/>
        </w:rPr>
      </w:pPr>
      <w:r>
        <w:rPr>
          <w:rFonts w:hint="eastAsia" w:ascii="仿宋" w:hAnsi="仿宋" w:eastAsia="仿宋"/>
          <w:b/>
          <w:sz w:val="28"/>
          <w:szCs w:val="28"/>
        </w:rPr>
        <w:t>（一）联系人及联系方式</w:t>
      </w:r>
    </w:p>
    <w:p>
      <w:pPr>
        <w:jc w:val="left"/>
        <w:rPr>
          <w:rFonts w:ascii="仿宋" w:hAnsi="仿宋" w:eastAsia="仿宋"/>
          <w:sz w:val="28"/>
          <w:szCs w:val="28"/>
        </w:rPr>
      </w:pPr>
      <w:r>
        <w:rPr>
          <w:rFonts w:hint="eastAsia" w:ascii="仿宋" w:hAnsi="仿宋" w:eastAsia="仿宋"/>
          <w:sz w:val="28"/>
          <w:szCs w:val="28"/>
        </w:rPr>
        <w:t>1、全国大赛秘书处</w:t>
      </w:r>
    </w:p>
    <w:p>
      <w:pPr>
        <w:ind w:firstLine="420" w:firstLineChars="150"/>
        <w:jc w:val="left"/>
        <w:rPr>
          <w:rFonts w:ascii="仿宋" w:hAnsi="仿宋" w:eastAsia="仿宋"/>
          <w:sz w:val="28"/>
          <w:szCs w:val="28"/>
        </w:rPr>
      </w:pPr>
      <w:r>
        <w:rPr>
          <w:rFonts w:hint="eastAsia" w:ascii="仿宋" w:hAnsi="仿宋" w:eastAsia="仿宋"/>
          <w:sz w:val="28"/>
          <w:szCs w:val="28"/>
        </w:rPr>
        <w:t>全国大学生“西门子杯”中国智能制造挑战赛官网报名网址：</w:t>
      </w:r>
    </w:p>
    <w:p>
      <w:pPr>
        <w:spacing w:line="560" w:lineRule="exact"/>
        <w:ind w:firstLine="420" w:firstLineChars="200"/>
        <w:rPr>
          <w:rFonts w:ascii="仿宋" w:hAnsi="仿宋" w:eastAsia="仿宋"/>
          <w:sz w:val="28"/>
          <w:szCs w:val="28"/>
        </w:rPr>
      </w:pPr>
      <w:r>
        <w:fldChar w:fldCharType="begin"/>
      </w:r>
      <w:r>
        <w:instrText xml:space="preserve"> HYPERLINK "http://www.siemenscup-cimc.org.cn/" </w:instrText>
      </w:r>
      <w:r>
        <w:fldChar w:fldCharType="separate"/>
      </w:r>
      <w:r>
        <w:rPr>
          <w:rStyle w:val="6"/>
          <w:rFonts w:ascii="仿宋" w:hAnsi="仿宋" w:eastAsia="仿宋"/>
          <w:sz w:val="28"/>
          <w:szCs w:val="28"/>
        </w:rPr>
        <w:t>http://www.siemenscup-cimc.org.cn/</w:t>
      </w:r>
      <w:r>
        <w:rPr>
          <w:rStyle w:val="6"/>
          <w:rFonts w:ascii="仿宋" w:hAnsi="仿宋" w:eastAsia="仿宋"/>
          <w:sz w:val="28"/>
          <w:szCs w:val="28"/>
        </w:rPr>
        <w:fldChar w:fldCharType="end"/>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微信群：辽科大2021西门子大赛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地址：辽宁省鞍山市立山区千山中路189号辽宁科技大学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邮编：114051</w:t>
      </w:r>
    </w:p>
    <w:p>
      <w:pPr>
        <w:spacing w:line="560" w:lineRule="exact"/>
        <w:rPr>
          <w:rFonts w:ascii="仿宋" w:hAnsi="仿宋" w:eastAsia="仿宋"/>
          <w:b/>
          <w:sz w:val="28"/>
          <w:szCs w:val="28"/>
        </w:rPr>
      </w:pPr>
      <w:r>
        <w:rPr>
          <w:rFonts w:hint="eastAsia" w:ascii="仿宋" w:hAnsi="仿宋" w:eastAsia="仿宋"/>
          <w:b/>
          <w:sz w:val="28"/>
          <w:szCs w:val="28"/>
        </w:rPr>
        <w:t>（二）领队与选手须知</w:t>
      </w:r>
    </w:p>
    <w:p>
      <w:pPr>
        <w:spacing w:line="560" w:lineRule="exact"/>
        <w:rPr>
          <w:rFonts w:ascii="仿宋" w:hAnsi="仿宋" w:eastAsia="仿宋"/>
          <w:sz w:val="28"/>
          <w:szCs w:val="28"/>
        </w:rPr>
      </w:pPr>
      <w:r>
        <w:rPr>
          <w:rFonts w:hint="eastAsia" w:ascii="仿宋" w:hAnsi="仿宋" w:eastAsia="仿宋"/>
          <w:sz w:val="28"/>
          <w:szCs w:val="28"/>
        </w:rPr>
        <w:t xml:space="preserve">1、更换参赛学生与指导教师按照全国大赛秘书处规定的流程执行。 </w:t>
      </w:r>
    </w:p>
    <w:p>
      <w:pPr>
        <w:spacing w:line="560" w:lineRule="exact"/>
        <w:rPr>
          <w:rFonts w:ascii="仿宋" w:hAnsi="仿宋" w:eastAsia="仿宋"/>
          <w:sz w:val="28"/>
          <w:szCs w:val="28"/>
        </w:rPr>
      </w:pPr>
      <w:r>
        <w:rPr>
          <w:rFonts w:hint="eastAsia" w:ascii="仿宋" w:hAnsi="仿宋" w:eastAsia="仿宋"/>
          <w:sz w:val="28"/>
          <w:szCs w:val="28"/>
        </w:rPr>
        <w:t>2、冒名顶替的队伍一经查实取消竞赛资格或竞赛成绩。</w:t>
      </w:r>
    </w:p>
    <w:p>
      <w:pPr>
        <w:spacing w:line="560" w:lineRule="exact"/>
        <w:rPr>
          <w:rFonts w:ascii="仿宋" w:hAnsi="仿宋" w:eastAsia="仿宋"/>
          <w:b/>
          <w:sz w:val="28"/>
          <w:szCs w:val="28"/>
        </w:rPr>
      </w:pPr>
      <w:r>
        <w:rPr>
          <w:rFonts w:hint="eastAsia" w:ascii="仿宋" w:hAnsi="仿宋" w:eastAsia="仿宋"/>
          <w:b/>
          <w:sz w:val="28"/>
          <w:szCs w:val="28"/>
        </w:rPr>
        <w:t>（三）其他未尽事宜</w:t>
      </w:r>
    </w:p>
    <w:p>
      <w:pPr>
        <w:pStyle w:val="7"/>
        <w:pBdr>
          <w:top w:val="none" w:color="auto" w:sz="0" w:space="0"/>
          <w:left w:val="none" w:color="auto" w:sz="0" w:space="0"/>
          <w:bottom w:val="none" w:color="auto" w:sz="0" w:space="0"/>
          <w:right w:val="none" w:color="auto" w:sz="0" w:space="0"/>
          <w:between w:val="none" w:color="auto" w:sz="0" w:space="0"/>
        </w:pBdr>
        <w:spacing w:line="360" w:lineRule="auto"/>
        <w:ind w:firstLine="0"/>
        <w:rPr>
          <w:rFonts w:ascii="仿宋" w:hAnsi="仿宋" w:eastAsia="仿宋" w:cs="Times New Roman"/>
          <w:color w:val="auto"/>
          <w:sz w:val="28"/>
          <w:szCs w:val="28"/>
        </w:rPr>
      </w:pPr>
      <w:r>
        <w:rPr>
          <w:rFonts w:hint="eastAsia" w:ascii="仿宋" w:hAnsi="仿宋" w:eastAsia="仿宋" w:cs="Times New Roman"/>
          <w:color w:val="auto"/>
          <w:sz w:val="28"/>
          <w:szCs w:val="28"/>
        </w:rPr>
        <w:t>1、各高校需组织所有参赛学生在竞赛前认真阅读本文，并到大赛官网认真阅读并理解有关说明，认真按照竞赛说明组织参赛。</w:t>
      </w:r>
    </w:p>
    <w:p>
      <w:pPr>
        <w:pStyle w:val="7"/>
        <w:pBdr>
          <w:top w:val="none" w:color="auto" w:sz="0" w:space="0"/>
          <w:left w:val="none" w:color="auto" w:sz="0" w:space="0"/>
          <w:bottom w:val="none" w:color="auto" w:sz="0" w:space="0"/>
          <w:right w:val="none" w:color="auto" w:sz="0" w:space="0"/>
          <w:between w:val="none" w:color="auto" w:sz="0" w:space="0"/>
        </w:pBdr>
        <w:spacing w:line="360" w:lineRule="auto"/>
        <w:ind w:firstLine="0"/>
        <w:rPr>
          <w:rFonts w:ascii="仿宋" w:hAnsi="仿宋" w:eastAsia="仿宋" w:cs="Times New Roman"/>
          <w:color w:val="auto"/>
          <w:sz w:val="28"/>
          <w:szCs w:val="28"/>
        </w:rPr>
      </w:pPr>
      <w:r>
        <w:rPr>
          <w:rFonts w:hint="eastAsia" w:ascii="仿宋" w:hAnsi="仿宋" w:eastAsia="仿宋" w:cs="Times New Roman"/>
          <w:color w:val="auto"/>
          <w:sz w:val="28"/>
          <w:szCs w:val="28"/>
        </w:rPr>
        <w:t>2、比赛不收取参赛队伍的报名费，其他如食、宿、交通费用等自理。</w:t>
      </w:r>
    </w:p>
    <w:p>
      <w:pPr>
        <w:jc w:val="left"/>
        <w:rPr>
          <w:rFonts w:ascii="仿宋" w:hAnsi="仿宋" w:eastAsia="仿宋"/>
          <w:sz w:val="28"/>
          <w:szCs w:val="28"/>
        </w:rPr>
      </w:pPr>
      <w:r>
        <w:rPr>
          <w:rFonts w:hint="eastAsia" w:ascii="仿宋" w:hAnsi="仿宋" w:eastAsia="仿宋"/>
          <w:sz w:val="28"/>
          <w:szCs w:val="28"/>
        </w:rPr>
        <w:t>3、2021年比赛上机练习预计安排在6月份进行。届时，全国大学生“西门子杯”中国智能制造挑战赛官将开通预约练习系统。有关通知也会在分赛区秘书处的QQ群、微信群中通知。</w:t>
      </w:r>
    </w:p>
    <w:p>
      <w:pPr>
        <w:spacing w:line="560" w:lineRule="exact"/>
        <w:rPr>
          <w:rFonts w:ascii="仿宋" w:hAnsi="仿宋" w:eastAsia="仿宋"/>
          <w:sz w:val="28"/>
          <w:szCs w:val="28"/>
        </w:rPr>
      </w:pPr>
      <w:r>
        <w:rPr>
          <w:rFonts w:hint="eastAsia" w:ascii="仿宋" w:hAnsi="仿宋" w:eastAsia="仿宋"/>
          <w:b/>
          <w:sz w:val="28"/>
          <w:szCs w:val="28"/>
        </w:rPr>
        <w:t>4</w:t>
      </w:r>
      <w:r>
        <w:rPr>
          <w:rFonts w:hint="eastAsia" w:ascii="仿宋" w:hAnsi="仿宋" w:eastAsia="仿宋"/>
          <w:sz w:val="28"/>
          <w:szCs w:val="28"/>
        </w:rPr>
        <w:t>、知识产权：请使用正版软件或授权软件。</w:t>
      </w:r>
    </w:p>
    <w:p>
      <w:pPr>
        <w:spacing w:line="560" w:lineRule="exact"/>
        <w:rPr>
          <w:rFonts w:ascii="仿宋" w:hAnsi="仿宋" w:eastAsia="仿宋"/>
          <w:sz w:val="28"/>
          <w:szCs w:val="28"/>
        </w:rPr>
      </w:pPr>
      <w:r>
        <w:rPr>
          <w:rFonts w:hint="eastAsia" w:ascii="仿宋" w:hAnsi="仿宋" w:eastAsia="仿宋"/>
          <w:sz w:val="28"/>
          <w:szCs w:val="28"/>
        </w:rPr>
        <w:t>5、竞赛安全：请遵守赛事组委会的各项安排。</w:t>
      </w:r>
    </w:p>
    <w:p>
      <w:pPr>
        <w:spacing w:line="560" w:lineRule="exact"/>
        <w:rPr>
          <w:rFonts w:ascii="仿宋" w:hAnsi="仿宋" w:eastAsia="仿宋"/>
          <w:sz w:val="28"/>
          <w:szCs w:val="28"/>
        </w:rPr>
      </w:pPr>
      <w:r>
        <w:rPr>
          <w:rFonts w:hint="eastAsia" w:ascii="仿宋" w:hAnsi="仿宋" w:eastAsia="仿宋"/>
          <w:sz w:val="28"/>
          <w:szCs w:val="28"/>
        </w:rPr>
        <w:t>6、其他未尽事宜另行通知或联系。</w:t>
      </w:r>
    </w:p>
    <w:p>
      <w:pPr>
        <w:spacing w:line="560" w:lineRule="exact"/>
        <w:rPr>
          <w:rFonts w:ascii="微软雅黑" w:hAnsi="微软雅黑" w:eastAsia="微软雅黑"/>
          <w:b/>
          <w:sz w:val="28"/>
          <w:szCs w:val="28"/>
        </w:rPr>
      </w:pPr>
    </w:p>
    <w:p>
      <w:pPr>
        <w:spacing w:line="560" w:lineRule="exact"/>
        <w:ind w:firstLine="3502" w:firstLineChars="1250"/>
        <w:rPr>
          <w:rFonts w:ascii="微软雅黑" w:hAnsi="微软雅黑" w:eastAsia="微软雅黑"/>
          <w:b/>
          <w:sz w:val="28"/>
          <w:szCs w:val="28"/>
        </w:rPr>
      </w:pPr>
      <w:r>
        <w:rPr>
          <w:rFonts w:hint="eastAsia" w:ascii="微软雅黑" w:hAnsi="微软雅黑" w:eastAsia="微软雅黑"/>
          <w:b/>
          <w:sz w:val="28"/>
          <w:szCs w:val="28"/>
        </w:rPr>
        <w:t>2021年辽宁省普通高等学校大学生</w:t>
      </w:r>
    </w:p>
    <w:p>
      <w:pPr>
        <w:spacing w:line="560" w:lineRule="exact"/>
        <w:ind w:firstLine="3082" w:firstLineChars="1100"/>
        <w:rPr>
          <w:rFonts w:ascii="微软雅黑" w:hAnsi="微软雅黑" w:eastAsia="微软雅黑"/>
          <w:b/>
          <w:sz w:val="28"/>
          <w:szCs w:val="28"/>
        </w:rPr>
      </w:pPr>
      <w:r>
        <w:rPr>
          <w:rFonts w:hint="eastAsia" w:ascii="微软雅黑" w:hAnsi="微软雅黑" w:eastAsia="微软雅黑"/>
          <w:b/>
          <w:sz w:val="28"/>
          <w:szCs w:val="28"/>
        </w:rPr>
        <w:t>“西门子杯”中国智能制造挑战赛组委会</w:t>
      </w:r>
    </w:p>
    <w:p>
      <w:pPr>
        <w:spacing w:line="560" w:lineRule="exact"/>
        <w:ind w:firstLine="4482" w:firstLineChars="1600"/>
        <w:rPr>
          <w:rFonts w:ascii="微软雅黑" w:hAnsi="微软雅黑" w:eastAsia="微软雅黑"/>
          <w:b/>
          <w:sz w:val="28"/>
          <w:szCs w:val="28"/>
        </w:rPr>
      </w:pPr>
      <w:r>
        <w:rPr>
          <w:rFonts w:hint="eastAsia" w:ascii="微软雅黑" w:hAnsi="微软雅黑" w:eastAsia="微软雅黑"/>
          <w:b/>
          <w:sz w:val="28"/>
          <w:szCs w:val="28"/>
        </w:rPr>
        <w:t>2021年4月8日</w:t>
      </w: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Fonts w:hint="eastAsia"/>
      </w:rPr>
      <w:t>——</w:t>
    </w:r>
    <w:r>
      <w:rPr>
        <w:rStyle w:val="5"/>
      </w:rPr>
      <w:fldChar w:fldCharType="begin"/>
    </w:r>
    <w:r>
      <w:rPr>
        <w:rStyle w:val="5"/>
      </w:rPr>
      <w:instrText xml:space="preserve">PAGE  </w:instrText>
    </w:r>
    <w:r>
      <w:rPr>
        <w:rStyle w:val="5"/>
      </w:rPr>
      <w:fldChar w:fldCharType="separate"/>
    </w:r>
    <w:r>
      <w:rPr>
        <w:rStyle w:val="5"/>
      </w:rPr>
      <w:t>9</w:t>
    </w:r>
    <w:r>
      <w:rPr>
        <w:rStyle w:val="5"/>
      </w:rPr>
      <w:fldChar w:fldCharType="end"/>
    </w:r>
    <w:r>
      <w:rPr>
        <w:rStyle w:val="5"/>
        <w:rFonts w:hint="eastAsia"/>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D4CC4"/>
    <w:rsid w:val="3F9D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unhideWhenUsed/>
    <w:qFormat/>
    <w:uiPriority w:val="99"/>
    <w:rPr>
      <w:color w:val="0000FF"/>
      <w:u w:val="single"/>
    </w:rPr>
  </w:style>
  <w:style w:type="paragraph" w:styleId="7">
    <w:name w:val="List Paragraph"/>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2021-05-10T03:20:00Z</dcterms:created>
  <dc:creator>美阳xi-    </dc:creator>
  <cp:lastModifiedBy>美阳xi-    </cp:lastModifiedBy>
  <dcterms:modified xsi:type="dcterms:W3CDTF">2021-05-10T03:23:33Z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3D72AB2B41E34C2D90EC32B2ED3E3125</vt:lpwstr>
  </property>
</Properties>
</file>