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《国家奖学金申请审批表》填写说明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或修改表格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出现空白项。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.表格中“基本情况”和“申请理由”栏由学生本人填写，其他各项必须由学校有关部门填写。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.表格中学习成绩、综合考评成绩排名的范围由各高校自行确定，学校、院系、年级、专业、班级排名均可，但必须注明评选范围的总人数。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4.申请学生如学习成绩排名和综合考评成绩排名没有进入前10%，但达到前30%（含30%）的学生，除填写本表外，还需提交详细的证明材料作为本表附件，证明材料须经学校审核盖章确认。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5.当申请学生学习成绩为年级同一专业排名第1名，但该专业总人数少于10人时，需要提供经学校审核盖章确认的情况说明。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、创新能力、社会实践、综合素质等方面特别突出。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.表格中“推荐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理由</w:t>
      </w:r>
      <w:r>
        <w:rPr>
          <w:rFonts w:hint="eastAsia" w:ascii="仿宋_GB2312" w:eastAsia="仿宋_GB2312"/>
          <w:sz w:val="28"/>
          <w:szCs w:val="28"/>
        </w:rPr>
        <w:t>”栏的填写应当简明扼要，字数控制在100字左右。推荐人必须是申请学生的辅导员或班主任，其他人无权推荐。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.表格必须体现学校各级部门的意见，推荐人和学校各院系主管学生工作的领导同志必须签名，不得由他人代写推荐意见或签名。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10.推荐理由、院（系）意见、学校意见填写时间处于节假日的，需提供学校盖章的情况说明。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.表格上报一律使用原件，不得使用复印件。学生成绩单、获奖证书等证明材料只需经过学校审查，不需随表报送。上报材料经评审后不予退回，各高校根据需要自行准备存档材料。</w:t>
      </w:r>
    </w:p>
    <w:p/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98" w:yAlign="center"/>
      <w:rPr>
        <w:rStyle w:val="5"/>
        <w:sz w:val="24"/>
        <w:szCs w:val="24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zQ2MWExYjk5OWRkZjQ2N2Q5ODVlYjA2OWI0NzEifQ=="/>
  </w:docVars>
  <w:rsids>
    <w:rsidRoot w:val="01CF2D1C"/>
    <w:rsid w:val="01C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2022-10-15T05:14:00Z</dcterms:created>
  <dc:creator>A慧</dc:creator>
  <cp:lastModifiedBy>A慧</cp:lastModifiedBy>
  <dcterms:modified xsi:type="dcterms:W3CDTF">2022-10-15T05:15:24Z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F353E437D155467ABF25249210D6DF95</vt:lpwstr>
  </property>
</Properties>
</file>