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A030" w14:textId="77777777" w:rsidR="00C801C1" w:rsidRDefault="00000000">
      <w:pPr>
        <w:spacing w:line="400" w:lineRule="atLeast"/>
        <w:jc w:val="left"/>
        <w:rPr>
          <w:rFonts w:ascii="方正小标宋简体" w:eastAsia="方正小标宋简体" w:hAnsi="方正小标宋简体" w:cs="方正小标宋简体"/>
          <w:color w:val="000000" w:themeColor="text1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  <w:t>附件1：</w:t>
      </w:r>
    </w:p>
    <w:p w14:paraId="1D4E49ED" w14:textId="77777777" w:rsidR="00C801C1" w:rsidRDefault="00000000">
      <w:pPr>
        <w:spacing w:line="400" w:lineRule="atLeas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大连工业大学艺术与信息工程学院</w:t>
      </w:r>
    </w:p>
    <w:p w14:paraId="5F76BF92" w14:textId="77777777" w:rsidR="00C801C1" w:rsidRDefault="00000000">
      <w:pPr>
        <w:spacing w:line="400" w:lineRule="atLeas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团委、学生会各部门职责</w:t>
      </w:r>
    </w:p>
    <w:p w14:paraId="69A01FE6" w14:textId="77777777" w:rsidR="00C801C1" w:rsidRDefault="00000000">
      <w:pPr>
        <w:spacing w:line="400" w:lineRule="atLeas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团委下设部门：组织部、宣传部、青联部、实践部、广播台。</w:t>
      </w:r>
    </w:p>
    <w:p w14:paraId="3EF4AEEB" w14:textId="77777777" w:rsidR="00C801C1" w:rsidRDefault="00000000">
      <w:pPr>
        <w:spacing w:line="400" w:lineRule="atLeas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院学生会下设部门：办公室、自律委员会、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融媒体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中心、文体部、权益部、社团联合会。</w:t>
      </w:r>
    </w:p>
    <w:p w14:paraId="4BE74A95" w14:textId="77777777" w:rsidR="00C801C1" w:rsidRDefault="00000000">
      <w:pPr>
        <w:spacing w:line="400" w:lineRule="atLeas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团委部门工作职责：</w:t>
      </w:r>
    </w:p>
    <w:p w14:paraId="03250E79" w14:textId="77777777" w:rsidR="00C801C1" w:rsidRDefault="00000000">
      <w:pPr>
        <w:pStyle w:val="a3"/>
        <w:widowControl/>
        <w:spacing w:before="150" w:beforeAutospacing="0" w:after="150" w:afterAutospacing="0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1.组织部：加强共青团组织建设，开展学生干部培训、考核等工作，组织开展有关活动，负责团课、会议、学生干部培训的组织工作。</w:t>
      </w:r>
      <w:r>
        <w:rPr>
          <w:rFonts w:ascii="仿宋" w:eastAsia="仿宋" w:hAnsi="仿宋" w:cs="仿宋" w:hint="eastAsia"/>
          <w:kern w:val="2"/>
          <w:sz w:val="32"/>
          <w:szCs w:val="32"/>
        </w:rPr>
        <w:t>负责研究和制定团内各项规章制度，编制和管理团员登记表和团员档案；组织团的各项评优、团的组织评比和团内奖惩等工作；组织实施青年马克思主义者培养工程，负责学生干部的培养、考核、管理及团校的组织工作；指导各团支部做好发展新团员、团员教育和管理、团费收缴、团员民主教育评议和基层团组织建设工作；协助做好“推优入党”和青年入党积极分子的教育、考察工作；智慧团建录入，团籍转入转出，组织团支书进行微团课比赛、组织团支书年终述职；组织参加青年大学习。</w:t>
      </w:r>
    </w:p>
    <w:p w14:paraId="3FA8F15A" w14:textId="77777777" w:rsidR="00C801C1" w:rsidRDefault="00000000">
      <w:pPr>
        <w:spacing w:line="400" w:lineRule="atLeas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2.宣传部：做好各项宣传工作，搭建院系交流的桥梁，营造积极向上的氛围。</w:t>
      </w:r>
    </w:p>
    <w:p w14:paraId="4F3FE8C8" w14:textId="77777777" w:rsidR="00C801C1" w:rsidRDefault="00000000">
      <w:pPr>
        <w:pStyle w:val="a3"/>
        <w:widowControl/>
        <w:shd w:val="clear" w:color="auto" w:fill="FEFEFE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 w:themeColor="text1"/>
          <w:spacing w:val="6"/>
          <w:sz w:val="32"/>
          <w:szCs w:val="32"/>
          <w:shd w:val="clear" w:color="auto" w:fill="FFFFFF"/>
        </w:rPr>
        <w:t>青联部：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培养青年学生的公民意识、奉献精神和服务能力，帮助青年学生提高综合素质，促进青年学生健康成长；组织青年学生开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lastRenderedPageBreak/>
        <w:t>展各项志愿服务活动，为校园建设、城区发展、社会援助、环境保护等提供志愿服务；开展与其他志愿者组织的交流合作，与校园学生组织以及社会单位合作，扩大平台，为更多需要帮助的地区和群众提供援助；招募志愿者，建立一支多元化的青年志愿者队伍。</w:t>
      </w:r>
    </w:p>
    <w:p w14:paraId="61D21E64" w14:textId="77777777" w:rsidR="00C801C1" w:rsidRDefault="00000000">
      <w:pPr>
        <w:pStyle w:val="a3"/>
        <w:widowControl/>
        <w:spacing w:before="150" w:beforeAutospacing="0" w:after="150" w:afterAutospacing="0"/>
        <w:ind w:firstLineChars="200" w:firstLine="640"/>
        <w:rPr>
          <w:rFonts w:ascii="仿宋" w:eastAsia="仿宋" w:hAnsi="仿宋" w:cs="仿宋"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4.实践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部：</w:t>
      </w:r>
      <w:r>
        <w:rPr>
          <w:rFonts w:ascii="仿宋" w:eastAsia="仿宋" w:hAnsi="仿宋" w:cs="仿宋" w:hint="eastAsia"/>
          <w:kern w:val="2"/>
          <w:sz w:val="32"/>
          <w:szCs w:val="32"/>
        </w:rPr>
        <w:t>负责规划安排和总结“三下乡”暑期社会实践，做好寒暑期“返乡”社会实践活动的动员、组织实施和总结工作；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结合学校各专业特点和优势，加强校内外院校、公司、企业联系合作，组织开展有关交流活动，负责各院、系之间的联系往来工作，促进了解，共同进步，形成良性互动，开展各类相关活动。</w:t>
      </w:r>
    </w:p>
    <w:p w14:paraId="54E4C515" w14:textId="77777777" w:rsidR="00C801C1" w:rsidRDefault="00000000">
      <w:pPr>
        <w:spacing w:line="400" w:lineRule="atLeas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5.广播台：</w:t>
      </w:r>
      <w:r>
        <w:rPr>
          <w:rFonts w:ascii="仿宋" w:eastAsia="仿宋" w:hAnsi="仿宋" w:cs="仿宋" w:hint="eastAsia"/>
          <w:spacing w:val="8"/>
          <w:kern w:val="0"/>
          <w:sz w:val="32"/>
          <w:szCs w:val="32"/>
          <w:shd w:val="clear" w:color="auto" w:fill="FFFFFF"/>
        </w:rPr>
        <w:t>以创建具有“工大艺信特色”的广播节目为工作出发点，传播</w:t>
      </w:r>
      <w:proofErr w:type="gramStart"/>
      <w:r>
        <w:rPr>
          <w:rFonts w:ascii="仿宋" w:eastAsia="仿宋" w:hAnsi="仿宋" w:cs="仿宋" w:hint="eastAsia"/>
          <w:spacing w:val="8"/>
          <w:kern w:val="0"/>
          <w:sz w:val="32"/>
          <w:szCs w:val="32"/>
          <w:shd w:val="clear" w:color="auto" w:fill="FFFFFF"/>
        </w:rPr>
        <w:t>艺信声音</w:t>
      </w:r>
      <w:proofErr w:type="gramEnd"/>
      <w:r>
        <w:rPr>
          <w:rFonts w:ascii="仿宋" w:eastAsia="仿宋" w:hAnsi="仿宋" w:cs="仿宋" w:hint="eastAsia"/>
          <w:spacing w:val="8"/>
          <w:kern w:val="0"/>
          <w:sz w:val="32"/>
          <w:szCs w:val="32"/>
          <w:shd w:val="clear" w:color="auto" w:fill="FFFFFF"/>
        </w:rPr>
        <w:t>，讲好</w:t>
      </w:r>
      <w:proofErr w:type="gramStart"/>
      <w:r>
        <w:rPr>
          <w:rFonts w:ascii="仿宋" w:eastAsia="仿宋" w:hAnsi="仿宋" w:cs="仿宋" w:hint="eastAsia"/>
          <w:spacing w:val="8"/>
          <w:kern w:val="0"/>
          <w:sz w:val="32"/>
          <w:szCs w:val="32"/>
          <w:shd w:val="clear" w:color="auto" w:fill="FFFFFF"/>
        </w:rPr>
        <w:t>艺信故事</w:t>
      </w:r>
      <w:proofErr w:type="gramEnd"/>
      <w:r>
        <w:rPr>
          <w:rFonts w:ascii="仿宋" w:eastAsia="仿宋" w:hAnsi="仿宋" w:cs="仿宋" w:hint="eastAsia"/>
          <w:spacing w:val="8"/>
          <w:kern w:val="0"/>
          <w:sz w:val="32"/>
          <w:szCs w:val="32"/>
          <w:shd w:val="clear" w:color="auto" w:fill="FFFFFF"/>
        </w:rPr>
        <w:t>，立足校园，创办丰富有意义的栏目，负责活动主持人的选拔、培养，为学校大型晚会活动输送主持人才。</w:t>
      </w:r>
    </w:p>
    <w:p w14:paraId="67699FE7" w14:textId="77777777" w:rsidR="00C801C1" w:rsidRDefault="00000000">
      <w:pPr>
        <w:spacing w:line="400" w:lineRule="atLeas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院学生会部门工作职责：</w:t>
      </w:r>
    </w:p>
    <w:p w14:paraId="5A2842A0" w14:textId="77777777" w:rsidR="00C801C1" w:rsidRDefault="00000000">
      <w:pPr>
        <w:spacing w:line="400" w:lineRule="atLeas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1.办公室：作为中枢职能部门，其职责有上传下达、统筹调度、档案整理以及协调和监督各部门工作，并负责及时传达老师、主席团的各项通知，安排、筹备院团委学生联合会的各种会议，主持例会等有关工作。</w:t>
      </w:r>
    </w:p>
    <w:p w14:paraId="5590C891" w14:textId="77777777" w:rsidR="00C801C1" w:rsidRDefault="00000000">
      <w:pPr>
        <w:spacing w:line="400" w:lineRule="atLeas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2.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融媒体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中心：负责学校官微、抖音、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微博等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自媒体平台的运营、新闻发布等工作，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及时更新媒介信息及网络等维护工作，运用网络信息资源宣传学院的校园文化，展现学院学子风采。</w:t>
      </w:r>
    </w:p>
    <w:p w14:paraId="2E6B57B7" w14:textId="77777777" w:rsidR="00C801C1" w:rsidRDefault="00000000">
      <w:pPr>
        <w:spacing w:line="400" w:lineRule="atLeas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3.文体部：负责学校体育活动的计划和实施，通过组织指导各体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lastRenderedPageBreak/>
        <w:t>育竞赛协会开展各项体育竞赛活动，增强学生的身体素质。举办各类文艺活动，丰富同学们文化生活，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为同学们施展才华搭建舞台，为校园文化建设贡献力量。</w:t>
      </w:r>
    </w:p>
    <w:p w14:paraId="6710D6AD" w14:textId="77777777" w:rsidR="00C801C1" w:rsidRDefault="00000000">
      <w:pPr>
        <w:pStyle w:val="a3"/>
        <w:widowControl/>
        <w:shd w:val="clear" w:color="auto" w:fill="FEFEFE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4.权益部：</w:t>
      </w:r>
      <w:r>
        <w:rPr>
          <w:rFonts w:ascii="仿宋" w:eastAsia="仿宋" w:hAnsi="仿宋" w:cs="仿宋" w:hint="eastAsia"/>
          <w:sz w:val="32"/>
          <w:szCs w:val="32"/>
        </w:rPr>
        <w:t>权益部是一个立足于为同学服务，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想同学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之所想，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急同学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之所急的部门，</w:t>
      </w:r>
      <w:r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各系下设联络员，架起学生与学校之间沟通的桥梁。</w:t>
      </w:r>
    </w:p>
    <w:p w14:paraId="0C08AAD4" w14:textId="77777777" w:rsidR="00C801C1" w:rsidRDefault="00000000">
      <w:pPr>
        <w:pStyle w:val="a3"/>
        <w:widowControl/>
        <w:shd w:val="clear" w:color="auto" w:fill="FEFEFE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5.社团联合会：</w:t>
      </w:r>
      <w:r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负责学校各类社团的管理、组织与服务工作，以“社团文化节”为平台，开展丰富多彩社团文化活动，并做好活动场地的管理，社团活动的监督，精品社团评定及品牌社团的打造。</w:t>
      </w:r>
    </w:p>
    <w:p w14:paraId="438E43C8" w14:textId="77777777" w:rsidR="00C801C1" w:rsidRDefault="00000000">
      <w:pPr>
        <w:pStyle w:val="a3"/>
        <w:widowControl/>
        <w:shd w:val="clear" w:color="auto" w:fill="FEFEFE"/>
        <w:spacing w:beforeAutospacing="0" w:afterAutospacing="0" w:line="560" w:lineRule="exact"/>
        <w:ind w:firstLineChars="200" w:firstLine="672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6.自律委员会：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FFFFFF" w:fill="FFFFFF"/>
        </w:rPr>
        <w:t>通过参与学生事务的民主管理，促进学生之间的团结与沟通；加强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学校与广大学生的联系，维护校规校纪，倡导良好的校风学风，及时反映学生意见、建议和要求，维护学生的正当权益，动员和组织全体学生建设美好的大学生活。</w:t>
      </w:r>
    </w:p>
    <w:p w14:paraId="43CB3569" w14:textId="77777777" w:rsidR="00C801C1" w:rsidRDefault="00C801C1">
      <w:pPr>
        <w:spacing w:line="400" w:lineRule="atLeas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</w:p>
    <w:sectPr w:rsidR="00C801C1">
      <w:pgSz w:w="11906" w:h="16838"/>
      <w:pgMar w:top="1440" w:right="1117" w:bottom="1440" w:left="11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69A0" w14:textId="77777777" w:rsidR="00AA724D" w:rsidRDefault="00AA724D" w:rsidP="0087451D">
      <w:r>
        <w:separator/>
      </w:r>
    </w:p>
  </w:endnote>
  <w:endnote w:type="continuationSeparator" w:id="0">
    <w:p w14:paraId="4A3CF5DE" w14:textId="77777777" w:rsidR="00AA724D" w:rsidRDefault="00AA724D" w:rsidP="0087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4A91FD3-F3D6-42D7-8579-8993F811185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A063" w14:textId="77777777" w:rsidR="00AA724D" w:rsidRDefault="00AA724D" w:rsidP="0087451D">
      <w:r>
        <w:separator/>
      </w:r>
    </w:p>
  </w:footnote>
  <w:footnote w:type="continuationSeparator" w:id="0">
    <w:p w14:paraId="045799F1" w14:textId="77777777" w:rsidR="00AA724D" w:rsidRDefault="00AA724D" w:rsidP="00874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IxMTM4Njk0NmJlYzVmOWNmODgwMmJkMTQ2ZWQyNjUifQ=="/>
  </w:docVars>
  <w:rsids>
    <w:rsidRoot w:val="6D3A7A54"/>
    <w:rsid w:val="002E01C1"/>
    <w:rsid w:val="0087451D"/>
    <w:rsid w:val="008B54FD"/>
    <w:rsid w:val="00AA724D"/>
    <w:rsid w:val="00C801C1"/>
    <w:rsid w:val="00FC02BF"/>
    <w:rsid w:val="051C0E65"/>
    <w:rsid w:val="06D567A4"/>
    <w:rsid w:val="073934D1"/>
    <w:rsid w:val="0C60314F"/>
    <w:rsid w:val="0FA43FFC"/>
    <w:rsid w:val="101B0B84"/>
    <w:rsid w:val="114D1977"/>
    <w:rsid w:val="11DA2643"/>
    <w:rsid w:val="128A0F12"/>
    <w:rsid w:val="179C380B"/>
    <w:rsid w:val="1B1C109F"/>
    <w:rsid w:val="1C316C17"/>
    <w:rsid w:val="2432256A"/>
    <w:rsid w:val="299D08FE"/>
    <w:rsid w:val="2AA7310C"/>
    <w:rsid w:val="2B9C4974"/>
    <w:rsid w:val="300E45D6"/>
    <w:rsid w:val="308E72D3"/>
    <w:rsid w:val="31C80E41"/>
    <w:rsid w:val="32BC1F12"/>
    <w:rsid w:val="32C23E54"/>
    <w:rsid w:val="36706680"/>
    <w:rsid w:val="36BD312A"/>
    <w:rsid w:val="3F3A655A"/>
    <w:rsid w:val="42C73C36"/>
    <w:rsid w:val="46335961"/>
    <w:rsid w:val="476B0DE2"/>
    <w:rsid w:val="48B075EF"/>
    <w:rsid w:val="4C8D179C"/>
    <w:rsid w:val="4ED97BCF"/>
    <w:rsid w:val="51D20FA4"/>
    <w:rsid w:val="5AE85A66"/>
    <w:rsid w:val="5F3E5446"/>
    <w:rsid w:val="61AB4ED2"/>
    <w:rsid w:val="63BE2A5C"/>
    <w:rsid w:val="668B029F"/>
    <w:rsid w:val="69465E61"/>
    <w:rsid w:val="6D2379C1"/>
    <w:rsid w:val="6D3A7A54"/>
    <w:rsid w:val="703F1AC7"/>
    <w:rsid w:val="72473C14"/>
    <w:rsid w:val="7A706624"/>
    <w:rsid w:val="7B614507"/>
    <w:rsid w:val="7B7F7A90"/>
    <w:rsid w:val="7F71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4FDD2"/>
  <w15:docId w15:val="{3C944DC8-C4A1-45B6-B1F1-9131C0F1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874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745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874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745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</dc:creator>
  <cp:lastModifiedBy>赵 天艺</cp:lastModifiedBy>
  <cp:revision>2</cp:revision>
  <cp:lastPrinted>2019-10-29T03:40:00Z</cp:lastPrinted>
  <dcterms:created xsi:type="dcterms:W3CDTF">2022-10-24T06:37:00Z</dcterms:created>
  <dcterms:modified xsi:type="dcterms:W3CDTF">2022-10-24T06:37:00Z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2AB68F9FA6D44FFB811D441885BDC228</vt:lpwstr>
  </property>
</Properties>
</file>